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F1" w:rsidRDefault="00702AF1" w:rsidP="00492D75">
      <w:pPr>
        <w:spacing w:line="276" w:lineRule="auto"/>
        <w:rPr>
          <w:rFonts w:ascii="Arial" w:eastAsia="Times New Roman" w:hAnsi="Arial" w:cs="Arial"/>
          <w:sz w:val="24"/>
        </w:rPr>
      </w:pPr>
      <w:r w:rsidRPr="005F28A0">
        <w:rPr>
          <w:rFonts w:ascii="Arial" w:eastAsia="Times New Roman" w:hAnsi="Arial" w:cs="Arial"/>
          <w:sz w:val="24"/>
        </w:rPr>
        <w:t xml:space="preserve">Please familiarise yourself with the CLC Licensing Outcomes. We will discuss how we </w:t>
      </w:r>
      <w:bookmarkStart w:id="0" w:name="_GoBack"/>
      <w:bookmarkEnd w:id="0"/>
      <w:r w:rsidRPr="005F28A0">
        <w:rPr>
          <w:rFonts w:ascii="Arial" w:eastAsia="Times New Roman" w:hAnsi="Arial" w:cs="Arial"/>
          <w:sz w:val="24"/>
        </w:rPr>
        <w:t>expect applicants to provide replies to the CLC’s Licensing Outcomes when we meet with you at the Licensing meeting.</w:t>
      </w:r>
    </w:p>
    <w:p w:rsidR="00C6406B" w:rsidRDefault="00C6406B" w:rsidP="00492D75">
      <w:pPr>
        <w:spacing w:line="276" w:lineRule="auto"/>
        <w:rPr>
          <w:rFonts w:ascii="Arial" w:eastAsia="Times New Roman" w:hAnsi="Arial" w:cs="Arial"/>
          <w:sz w:val="24"/>
        </w:rPr>
      </w:pPr>
    </w:p>
    <w:p w:rsidR="00C6406B" w:rsidRPr="00C6406B" w:rsidRDefault="00C6406B" w:rsidP="00492D75">
      <w:pPr>
        <w:spacing w:line="276" w:lineRule="auto"/>
        <w:rPr>
          <w:rFonts w:ascii="Arial" w:eastAsia="Times New Roman" w:hAnsi="Arial" w:cs="Arial"/>
          <w:sz w:val="24"/>
        </w:rPr>
      </w:pPr>
      <w:r w:rsidRPr="00C6406B">
        <w:rPr>
          <w:rFonts w:ascii="Arial" w:eastAsia="Times New Roman" w:hAnsi="Arial" w:cs="Arial"/>
          <w:sz w:val="24"/>
        </w:rPr>
        <w:t xml:space="preserve">Your replies should form the narrative </w:t>
      </w:r>
      <w:r>
        <w:rPr>
          <w:rFonts w:ascii="Arial" w:eastAsia="Times New Roman" w:hAnsi="Arial" w:cs="Arial"/>
          <w:sz w:val="24"/>
        </w:rPr>
        <w:t>to explain the</w:t>
      </w:r>
      <w:r w:rsidRPr="00C6406B">
        <w:rPr>
          <w:rFonts w:ascii="Arial" w:eastAsia="Times New Roman" w:hAnsi="Arial" w:cs="Arial"/>
          <w:sz w:val="24"/>
        </w:rPr>
        <w:t xml:space="preserve"> </w:t>
      </w:r>
      <w:r>
        <w:rPr>
          <w:rFonts w:ascii="Arial" w:eastAsia="Times New Roman" w:hAnsi="Arial" w:cs="Arial"/>
          <w:sz w:val="24"/>
        </w:rPr>
        <w:t xml:space="preserve">context and </w:t>
      </w:r>
      <w:r w:rsidRPr="00C6406B">
        <w:rPr>
          <w:rFonts w:ascii="Arial" w:eastAsia="Times New Roman" w:hAnsi="Arial" w:cs="Arial"/>
          <w:sz w:val="24"/>
        </w:rPr>
        <w:t xml:space="preserve">logic behind the businesses policies and procedures. You will need to clearly demonstrate in your replies the owners and managers of business complete understanding of the risks associated to the business and how to operate a compliant legal services business. </w:t>
      </w:r>
    </w:p>
    <w:p w:rsidR="00C6406B" w:rsidRPr="00C6406B" w:rsidRDefault="00C6406B" w:rsidP="00492D75">
      <w:pPr>
        <w:spacing w:line="276" w:lineRule="auto"/>
        <w:rPr>
          <w:rFonts w:ascii="Arial" w:eastAsia="Times New Roman" w:hAnsi="Arial" w:cs="Arial"/>
          <w:sz w:val="24"/>
        </w:rPr>
      </w:pPr>
    </w:p>
    <w:p w:rsidR="00C6406B" w:rsidRDefault="00C6406B" w:rsidP="00492D75">
      <w:pPr>
        <w:spacing w:line="276" w:lineRule="auto"/>
        <w:rPr>
          <w:rFonts w:ascii="Arial" w:eastAsia="Times New Roman" w:hAnsi="Arial" w:cs="Arial"/>
          <w:sz w:val="24"/>
        </w:rPr>
      </w:pPr>
      <w:r w:rsidRPr="00C6406B">
        <w:rPr>
          <w:rFonts w:ascii="Arial" w:eastAsia="Times New Roman" w:hAnsi="Arial" w:cs="Arial"/>
          <w:sz w:val="24"/>
        </w:rPr>
        <w:t xml:space="preserve">Your replies should explain how the Practice’s organisational structure and operating procedures will effectively identify and manage risk associated to the legal services provided, with particular reference to properly maintaining consumer protection and regulatory compliance. Typically, we would expect the HoLP/HoFA/MLRO and Practice Managers to </w:t>
      </w:r>
      <w:r>
        <w:rPr>
          <w:rFonts w:ascii="Arial" w:eastAsia="Times New Roman" w:hAnsi="Arial" w:cs="Arial"/>
          <w:sz w:val="24"/>
        </w:rPr>
        <w:t>draft</w:t>
      </w:r>
      <w:r w:rsidRPr="00C6406B">
        <w:rPr>
          <w:rFonts w:ascii="Arial" w:eastAsia="Times New Roman" w:hAnsi="Arial" w:cs="Arial"/>
          <w:sz w:val="24"/>
        </w:rPr>
        <w:t xml:space="preserve"> this document.</w:t>
      </w:r>
    </w:p>
    <w:p w:rsidR="00C6406B" w:rsidRDefault="00C6406B" w:rsidP="00492D75">
      <w:pPr>
        <w:spacing w:line="276" w:lineRule="auto"/>
        <w:rPr>
          <w:rFonts w:ascii="Arial" w:eastAsia="Times New Roman" w:hAnsi="Arial" w:cs="Arial"/>
          <w:sz w:val="24"/>
        </w:rPr>
      </w:pPr>
    </w:p>
    <w:p w:rsidR="00C6406B" w:rsidRDefault="00C6406B" w:rsidP="00492D75">
      <w:pPr>
        <w:spacing w:line="276" w:lineRule="auto"/>
        <w:rPr>
          <w:rFonts w:ascii="Arial" w:eastAsia="Times New Roman" w:hAnsi="Arial" w:cs="Arial"/>
          <w:sz w:val="24"/>
        </w:rPr>
      </w:pPr>
      <w:r>
        <w:rPr>
          <w:rFonts w:ascii="Arial" w:eastAsia="Times New Roman" w:hAnsi="Arial" w:cs="Arial"/>
          <w:sz w:val="24"/>
        </w:rPr>
        <w:t>Where possible, be explicit reefing to functions and key personnel responsible for ensuring those functions are compliant.</w:t>
      </w:r>
    </w:p>
    <w:p w:rsidR="00C6406B" w:rsidRDefault="00C6406B" w:rsidP="00492D75">
      <w:pPr>
        <w:spacing w:line="276" w:lineRule="auto"/>
        <w:rPr>
          <w:rFonts w:ascii="Arial" w:eastAsia="Times New Roman" w:hAnsi="Arial" w:cs="Arial"/>
          <w:sz w:val="24"/>
        </w:rPr>
      </w:pPr>
    </w:p>
    <w:p w:rsidR="00C6406B" w:rsidRPr="005F28A0" w:rsidRDefault="00C6406B" w:rsidP="00492D75">
      <w:pPr>
        <w:spacing w:line="276" w:lineRule="auto"/>
        <w:rPr>
          <w:rFonts w:ascii="Arial" w:eastAsia="Times New Roman" w:hAnsi="Arial" w:cs="Arial"/>
          <w:sz w:val="24"/>
        </w:rPr>
      </w:pPr>
      <w:r>
        <w:rPr>
          <w:rFonts w:ascii="Arial" w:eastAsia="Times New Roman" w:hAnsi="Arial" w:cs="Arial"/>
          <w:sz w:val="24"/>
        </w:rPr>
        <w:t>We are looking for you to explain in practical terms how the business is going t</w:t>
      </w:r>
      <w:r w:rsidR="00B45737">
        <w:rPr>
          <w:rFonts w:ascii="Arial" w:eastAsia="Times New Roman" w:hAnsi="Arial" w:cs="Arial"/>
          <w:sz w:val="24"/>
        </w:rPr>
        <w:t xml:space="preserve">o ensure it is compliant. Your replies will provide context for your policies and procedures, which </w:t>
      </w:r>
      <w:r>
        <w:rPr>
          <w:rFonts w:ascii="Arial" w:eastAsia="Times New Roman" w:hAnsi="Arial" w:cs="Arial"/>
          <w:sz w:val="24"/>
        </w:rPr>
        <w:t>will sit under this document.</w:t>
      </w:r>
      <w:r w:rsidR="00B45737">
        <w:rPr>
          <w:rFonts w:ascii="Arial" w:eastAsia="Times New Roman" w:hAnsi="Arial" w:cs="Arial"/>
          <w:sz w:val="24"/>
        </w:rPr>
        <w:t xml:space="preserve"> The document must be completed in full. </w:t>
      </w:r>
    </w:p>
    <w:p w:rsidR="00C6406B" w:rsidRDefault="00C6406B" w:rsidP="00842FE0">
      <w:pPr>
        <w:rPr>
          <w:rFonts w:ascii="Arial" w:hAnsi="Arial" w:cs="Arial"/>
        </w:rPr>
      </w:pPr>
    </w:p>
    <w:p w:rsidR="00E24425" w:rsidRPr="00E24425" w:rsidRDefault="00E24425" w:rsidP="00E24425">
      <w:pPr>
        <w:rPr>
          <w:rStyle w:val="Strong"/>
          <w:rFonts w:ascii="Arial" w:hAnsi="Arial" w:cs="Arial"/>
          <w:sz w:val="28"/>
          <w:szCs w:val="28"/>
        </w:rPr>
      </w:pPr>
      <w:r w:rsidRPr="00E24425">
        <w:rPr>
          <w:rStyle w:val="Strong"/>
          <w:rFonts w:ascii="Arial" w:hAnsi="Arial" w:cs="Arial"/>
          <w:sz w:val="28"/>
          <w:szCs w:val="28"/>
        </w:rPr>
        <w:t xml:space="preserve">Part A: Business Viability </w:t>
      </w:r>
    </w:p>
    <w:p w:rsidR="00842FE0" w:rsidRDefault="00842FE0"/>
    <w:tbl>
      <w:tblPr>
        <w:tblStyle w:val="TableGrid"/>
        <w:tblW w:w="10632" w:type="dxa"/>
        <w:tblInd w:w="-431" w:type="dxa"/>
        <w:tblLook w:val="04A0" w:firstRow="1" w:lastRow="0" w:firstColumn="1" w:lastColumn="0" w:noHBand="0" w:noVBand="1"/>
      </w:tblPr>
      <w:tblGrid>
        <w:gridCol w:w="1635"/>
        <w:gridCol w:w="2193"/>
        <w:gridCol w:w="571"/>
        <w:gridCol w:w="6233"/>
      </w:tblGrid>
      <w:tr w:rsidR="00022498" w:rsidRPr="00EE3FC1" w:rsidTr="00681491">
        <w:tc>
          <w:tcPr>
            <w:tcW w:w="1635" w:type="dxa"/>
          </w:tcPr>
          <w:p w:rsidR="00F269E5" w:rsidRPr="00EE3FC1" w:rsidRDefault="00F269E5">
            <w:pPr>
              <w:rPr>
                <w:rFonts w:ascii="Arial" w:hAnsi="Arial" w:cs="Arial"/>
                <w:b/>
              </w:rPr>
            </w:pPr>
            <w:r>
              <w:rPr>
                <w:rFonts w:ascii="Arial" w:hAnsi="Arial" w:cs="Arial"/>
                <w:b/>
              </w:rPr>
              <w:t xml:space="preserve">Licensing Outcome </w:t>
            </w:r>
          </w:p>
        </w:tc>
        <w:tc>
          <w:tcPr>
            <w:tcW w:w="2193" w:type="dxa"/>
          </w:tcPr>
          <w:p w:rsidR="00607A45" w:rsidRDefault="00623767">
            <w:pPr>
              <w:rPr>
                <w:rFonts w:ascii="Arial" w:hAnsi="Arial" w:cs="Arial"/>
                <w:b/>
              </w:rPr>
            </w:pPr>
            <w:r>
              <w:rPr>
                <w:rFonts w:ascii="Arial" w:hAnsi="Arial" w:cs="Arial"/>
                <w:b/>
              </w:rPr>
              <w:t xml:space="preserve">Factors </w:t>
            </w:r>
          </w:p>
          <w:p w:rsidR="00F269E5" w:rsidRPr="00EE3FC1" w:rsidRDefault="00623767" w:rsidP="00607A45">
            <w:pPr>
              <w:rPr>
                <w:rFonts w:ascii="Arial" w:hAnsi="Arial" w:cs="Arial"/>
                <w:b/>
              </w:rPr>
            </w:pPr>
            <w:r>
              <w:rPr>
                <w:rFonts w:ascii="Arial" w:hAnsi="Arial" w:cs="Arial"/>
                <w:b/>
              </w:rPr>
              <w:t>(</w:t>
            </w:r>
            <w:r w:rsidR="00607A45">
              <w:rPr>
                <w:rFonts w:ascii="Arial" w:hAnsi="Arial" w:cs="Arial"/>
                <w:b/>
              </w:rPr>
              <w:t>R</w:t>
            </w:r>
            <w:r>
              <w:rPr>
                <w:rFonts w:ascii="Arial" w:hAnsi="Arial" w:cs="Arial"/>
                <w:b/>
              </w:rPr>
              <w:t>isk</w:t>
            </w:r>
            <w:r w:rsidR="00E24425">
              <w:rPr>
                <w:rFonts w:ascii="Arial" w:hAnsi="Arial" w:cs="Arial"/>
                <w:b/>
              </w:rPr>
              <w:t xml:space="preserve"> a</w:t>
            </w:r>
            <w:r w:rsidR="00607A45">
              <w:rPr>
                <w:rFonts w:ascii="Arial" w:hAnsi="Arial" w:cs="Arial"/>
                <w:b/>
              </w:rPr>
              <w:t>rea</w:t>
            </w:r>
            <w:r w:rsidR="00E24425">
              <w:rPr>
                <w:rFonts w:ascii="Arial" w:hAnsi="Arial" w:cs="Arial"/>
                <w:b/>
              </w:rPr>
              <w:t>s</w:t>
            </w:r>
            <w:r w:rsidR="00607A45">
              <w:rPr>
                <w:rFonts w:ascii="Arial" w:hAnsi="Arial" w:cs="Arial"/>
                <w:b/>
              </w:rPr>
              <w:t xml:space="preserve"> Managed</w:t>
            </w:r>
            <w:r>
              <w:rPr>
                <w:rFonts w:ascii="Arial" w:hAnsi="Arial" w:cs="Arial"/>
                <w:b/>
              </w:rPr>
              <w:t>)</w:t>
            </w:r>
          </w:p>
        </w:tc>
        <w:tc>
          <w:tcPr>
            <w:tcW w:w="6804" w:type="dxa"/>
            <w:gridSpan w:val="2"/>
          </w:tcPr>
          <w:p w:rsidR="00F269E5" w:rsidRPr="00EE3FC1" w:rsidRDefault="00E24425" w:rsidP="002C0C50">
            <w:pPr>
              <w:rPr>
                <w:rFonts w:ascii="Arial" w:hAnsi="Arial" w:cs="Arial"/>
                <w:b/>
              </w:rPr>
            </w:pPr>
            <w:r>
              <w:rPr>
                <w:rFonts w:ascii="Arial" w:hAnsi="Arial" w:cs="Arial"/>
                <w:b/>
              </w:rPr>
              <w:t xml:space="preserve">Applicant Information  </w:t>
            </w:r>
            <w:r w:rsidR="002C0C50">
              <w:rPr>
                <w:rFonts w:ascii="Arial" w:hAnsi="Arial" w:cs="Arial"/>
                <w:b/>
              </w:rPr>
              <w:t xml:space="preserve">- You should provide information/evidence of </w:t>
            </w:r>
            <w:r w:rsidR="00FD7483">
              <w:rPr>
                <w:rFonts w:ascii="Arial" w:hAnsi="Arial" w:cs="Arial"/>
                <w:b/>
              </w:rPr>
              <w:t>document</w:t>
            </w:r>
          </w:p>
        </w:tc>
      </w:tr>
      <w:tr w:rsidR="00022498" w:rsidRPr="00EE3FC1" w:rsidTr="00681491">
        <w:tc>
          <w:tcPr>
            <w:tcW w:w="1635" w:type="dxa"/>
            <w:vMerge w:val="restart"/>
            <w:vAlign w:val="center"/>
          </w:tcPr>
          <w:p w:rsidR="00623767" w:rsidRPr="0040794D" w:rsidRDefault="00623767" w:rsidP="00623767">
            <w:pPr>
              <w:jc w:val="center"/>
              <w:rPr>
                <w:rFonts w:ascii="Arial" w:hAnsi="Arial" w:cs="Arial"/>
              </w:rPr>
            </w:pPr>
            <w:r w:rsidRPr="0040794D">
              <w:rPr>
                <w:rFonts w:ascii="Arial" w:hAnsi="Arial" w:cs="Arial"/>
              </w:rPr>
              <w:t>The CLC is able to license this business model</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AND</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The plan for the business indicates that it will provide legal services which protect the interest of clients.</w:t>
            </w:r>
          </w:p>
          <w:p w:rsidR="00623767" w:rsidRPr="00F269E5" w:rsidRDefault="00623767" w:rsidP="00623767">
            <w:pPr>
              <w:jc w:val="center"/>
              <w:rPr>
                <w:rFonts w:ascii="Arial" w:hAnsi="Arial" w:cs="Arial"/>
              </w:rPr>
            </w:pPr>
          </w:p>
        </w:tc>
        <w:tc>
          <w:tcPr>
            <w:tcW w:w="2193" w:type="dxa"/>
          </w:tcPr>
          <w:p w:rsidR="00623767" w:rsidRPr="0040794D" w:rsidRDefault="00623767" w:rsidP="00F269E5">
            <w:pPr>
              <w:jc w:val="center"/>
              <w:rPr>
                <w:rFonts w:ascii="Arial" w:hAnsi="Arial" w:cs="Arial"/>
              </w:rPr>
            </w:pPr>
          </w:p>
          <w:p w:rsidR="00623767" w:rsidRPr="0040794D" w:rsidRDefault="00623767" w:rsidP="00F269E5">
            <w:pPr>
              <w:rPr>
                <w:rFonts w:ascii="Arial" w:hAnsi="Arial" w:cs="Arial"/>
              </w:rPr>
            </w:pPr>
            <w:r w:rsidRPr="0040794D">
              <w:rPr>
                <w:rFonts w:ascii="Arial" w:hAnsi="Arial" w:cs="Arial"/>
              </w:rPr>
              <w:t>Proposed Activities</w:t>
            </w:r>
          </w:p>
          <w:p w:rsidR="00623767" w:rsidRPr="0040794D" w:rsidRDefault="00623767" w:rsidP="00F269E5">
            <w:pPr>
              <w:rPr>
                <w:rFonts w:ascii="Arial" w:hAnsi="Arial" w:cs="Arial"/>
              </w:rPr>
            </w:pPr>
          </w:p>
          <w:p w:rsidR="00623767" w:rsidRPr="0040794D" w:rsidRDefault="00623767" w:rsidP="00F269E5">
            <w:pPr>
              <w:rPr>
                <w:rFonts w:ascii="Arial" w:hAnsi="Arial" w:cs="Arial"/>
              </w:rPr>
            </w:pPr>
            <w:r w:rsidRPr="0040794D">
              <w:rPr>
                <w:rFonts w:ascii="Arial" w:hAnsi="Arial" w:cs="Arial"/>
              </w:rPr>
              <w:t>Identified client base (market and referrals)</w:t>
            </w:r>
          </w:p>
          <w:p w:rsidR="00623767" w:rsidRDefault="00623767" w:rsidP="00F269E5">
            <w:pPr>
              <w:rPr>
                <w:rFonts w:ascii="Arial" w:hAnsi="Arial" w:cs="Arial"/>
              </w:rPr>
            </w:pPr>
          </w:p>
          <w:p w:rsidR="00623767" w:rsidRPr="0040794D" w:rsidRDefault="00623767" w:rsidP="00F269E5">
            <w:pPr>
              <w:rPr>
                <w:rFonts w:ascii="Arial" w:hAnsi="Arial" w:cs="Arial"/>
              </w:rPr>
            </w:pPr>
            <w:r>
              <w:rPr>
                <w:rFonts w:ascii="Arial" w:hAnsi="Arial" w:cs="Arial"/>
              </w:rPr>
              <w:t>Financial risk managed</w:t>
            </w:r>
          </w:p>
          <w:p w:rsidR="00623767" w:rsidRPr="00EE3FC1" w:rsidRDefault="00623767" w:rsidP="00F269E5">
            <w:pPr>
              <w:pStyle w:val="ListParagraph"/>
              <w:ind w:left="360"/>
              <w:jc w:val="center"/>
              <w:rPr>
                <w:rFonts w:ascii="Arial" w:hAnsi="Arial" w:cs="Arial"/>
              </w:rPr>
            </w:pPr>
          </w:p>
        </w:tc>
        <w:tc>
          <w:tcPr>
            <w:tcW w:w="571" w:type="dxa"/>
          </w:tcPr>
          <w:p w:rsidR="00623767" w:rsidRPr="00EE3FC1" w:rsidRDefault="00623767" w:rsidP="0057560A">
            <w:pPr>
              <w:pStyle w:val="ListParagraph"/>
              <w:numPr>
                <w:ilvl w:val="0"/>
                <w:numId w:val="1"/>
              </w:numPr>
              <w:jc w:val="center"/>
              <w:rPr>
                <w:rFonts w:ascii="Arial" w:hAnsi="Arial" w:cs="Arial"/>
              </w:rPr>
            </w:pPr>
          </w:p>
        </w:tc>
        <w:tc>
          <w:tcPr>
            <w:tcW w:w="6233" w:type="dxa"/>
          </w:tcPr>
          <w:p w:rsidR="00623767" w:rsidRPr="009410B9" w:rsidRDefault="00623767" w:rsidP="009410B9">
            <w:pPr>
              <w:pStyle w:val="ListParagraph"/>
              <w:numPr>
                <w:ilvl w:val="0"/>
                <w:numId w:val="7"/>
              </w:numPr>
              <w:rPr>
                <w:rFonts w:ascii="Arial" w:hAnsi="Arial" w:cs="Arial"/>
              </w:rPr>
            </w:pPr>
            <w:r w:rsidRPr="009410B9">
              <w:rPr>
                <w:rFonts w:ascii="Arial" w:hAnsi="Arial" w:cs="Arial"/>
              </w:rPr>
              <w:t>Tell us how the business will establish and build reliable sources of work?</w:t>
            </w: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tc>
      </w:tr>
      <w:tr w:rsidR="00022498" w:rsidRPr="00EE3FC1" w:rsidTr="00681491">
        <w:tc>
          <w:tcPr>
            <w:tcW w:w="1635" w:type="dxa"/>
            <w:vMerge/>
          </w:tcPr>
          <w:p w:rsidR="00623767" w:rsidRPr="00F269E5" w:rsidRDefault="00623767" w:rsidP="00F269E5">
            <w:pPr>
              <w:rPr>
                <w:rFonts w:ascii="Arial" w:hAnsi="Arial" w:cs="Arial"/>
              </w:rPr>
            </w:pPr>
          </w:p>
        </w:tc>
        <w:tc>
          <w:tcPr>
            <w:tcW w:w="2193" w:type="dxa"/>
          </w:tcPr>
          <w:p w:rsidR="009202E6" w:rsidRDefault="009202E6" w:rsidP="00767289">
            <w:pPr>
              <w:rPr>
                <w:rFonts w:ascii="Arial" w:hAnsi="Arial" w:cs="Arial"/>
              </w:rPr>
            </w:pPr>
            <w:r>
              <w:rPr>
                <w:rFonts w:ascii="Arial" w:hAnsi="Arial" w:cs="Arial"/>
              </w:rPr>
              <w:t>Source of Funds</w:t>
            </w:r>
          </w:p>
          <w:p w:rsidR="009202E6" w:rsidRDefault="009202E6" w:rsidP="00767289">
            <w:pPr>
              <w:rPr>
                <w:rFonts w:ascii="Arial" w:hAnsi="Arial" w:cs="Arial"/>
              </w:rPr>
            </w:pPr>
          </w:p>
          <w:p w:rsidR="00623767" w:rsidRPr="00F269E5" w:rsidRDefault="00623767" w:rsidP="00767289">
            <w:pPr>
              <w:rPr>
                <w:rFonts w:ascii="Arial" w:hAnsi="Arial" w:cs="Arial"/>
                <w:i/>
              </w:rPr>
            </w:pPr>
            <w:r w:rsidRPr="00151CFE">
              <w:rPr>
                <w:rFonts w:ascii="Arial" w:hAnsi="Arial" w:cs="Arial"/>
              </w:rPr>
              <w:t xml:space="preserve">Income exceeds </w:t>
            </w:r>
            <w:r w:rsidRPr="00F269E5">
              <w:rPr>
                <w:rFonts w:ascii="Arial" w:hAnsi="Arial" w:cs="Arial"/>
                <w:i/>
              </w:rPr>
              <w:t>Costs end Yr1</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Client referral strategy</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Employer liabilities (costed)</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Tax liabilities identified</w:t>
            </w:r>
          </w:p>
          <w:p w:rsidR="00623767" w:rsidRPr="0040794D"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9202E6" w:rsidRPr="009410B9" w:rsidRDefault="009202E6" w:rsidP="009410B9">
            <w:pPr>
              <w:pStyle w:val="ListParagraph"/>
              <w:numPr>
                <w:ilvl w:val="0"/>
                <w:numId w:val="8"/>
              </w:numPr>
              <w:rPr>
                <w:rFonts w:ascii="Arial" w:hAnsi="Arial" w:cs="Arial"/>
              </w:rPr>
            </w:pPr>
            <w:r w:rsidRPr="009410B9">
              <w:rPr>
                <w:rFonts w:ascii="Arial" w:hAnsi="Arial" w:cs="Arial"/>
              </w:rPr>
              <w:t xml:space="preserve">What is the source </w:t>
            </w:r>
            <w:r w:rsidR="00AD68AC">
              <w:rPr>
                <w:rFonts w:ascii="Arial" w:hAnsi="Arial" w:cs="Arial"/>
              </w:rPr>
              <w:t xml:space="preserve">(corporate/personal) </w:t>
            </w:r>
            <w:r w:rsidRPr="009410B9">
              <w:rPr>
                <w:rFonts w:ascii="Arial" w:hAnsi="Arial" w:cs="Arial"/>
              </w:rPr>
              <w:t>and value of the business</w:t>
            </w:r>
            <w:r w:rsidR="00AD68AC">
              <w:rPr>
                <w:rFonts w:ascii="Arial" w:hAnsi="Arial" w:cs="Arial"/>
              </w:rPr>
              <w:t xml:space="preserve">’ set up funds and on what terms have these funds been provided on, i.e. </w:t>
            </w:r>
            <w:r w:rsidR="005D43A1">
              <w:rPr>
                <w:rFonts w:ascii="Arial" w:hAnsi="Arial" w:cs="Arial"/>
              </w:rPr>
              <w:t xml:space="preserve">specific </w:t>
            </w:r>
            <w:r w:rsidRPr="009410B9">
              <w:rPr>
                <w:rFonts w:ascii="Arial" w:hAnsi="Arial" w:cs="Arial"/>
              </w:rPr>
              <w:t>repayment terms</w:t>
            </w:r>
            <w:r w:rsidR="00AD68AC">
              <w:rPr>
                <w:rFonts w:ascii="Arial" w:hAnsi="Arial" w:cs="Arial"/>
              </w:rPr>
              <w:t xml:space="preserve"> and </w:t>
            </w:r>
            <w:r w:rsidR="005D43A1">
              <w:rPr>
                <w:rFonts w:ascii="Arial" w:hAnsi="Arial" w:cs="Arial"/>
              </w:rPr>
              <w:t xml:space="preserve">any </w:t>
            </w:r>
            <w:r w:rsidR="00AD68AC">
              <w:rPr>
                <w:rFonts w:ascii="Arial" w:hAnsi="Arial" w:cs="Arial"/>
              </w:rPr>
              <w:t xml:space="preserve">clauses </w:t>
            </w:r>
            <w:r w:rsidR="005D43A1" w:rsidRPr="005D43A1">
              <w:rPr>
                <w:rFonts w:ascii="Arial" w:hAnsi="Arial" w:cs="Arial"/>
                <w:i/>
              </w:rPr>
              <w:t>relating to outside investment</w:t>
            </w:r>
            <w:r w:rsidR="005D43A1">
              <w:rPr>
                <w:rFonts w:ascii="Arial" w:hAnsi="Arial" w:cs="Arial"/>
              </w:rPr>
              <w:t xml:space="preserve"> </w:t>
            </w:r>
            <w:r w:rsidR="00AD68AC">
              <w:rPr>
                <w:rFonts w:ascii="Arial" w:hAnsi="Arial" w:cs="Arial"/>
              </w:rPr>
              <w:lastRenderedPageBreak/>
              <w:t xml:space="preserve">that may </w:t>
            </w:r>
            <w:r w:rsidR="005D43A1">
              <w:rPr>
                <w:rFonts w:ascii="Arial" w:hAnsi="Arial" w:cs="Arial"/>
              </w:rPr>
              <w:t>be applied</w:t>
            </w:r>
            <w:r w:rsidR="00AD68AC">
              <w:rPr>
                <w:rFonts w:ascii="Arial" w:hAnsi="Arial" w:cs="Arial"/>
              </w:rPr>
              <w:t xml:space="preserve"> to </w:t>
            </w:r>
            <w:r w:rsidR="005D43A1">
              <w:rPr>
                <w:rFonts w:ascii="Arial" w:hAnsi="Arial" w:cs="Arial"/>
              </w:rPr>
              <w:t xml:space="preserve">the business or its owners as a result of financial </w:t>
            </w:r>
            <w:r w:rsidR="00AD68AC">
              <w:rPr>
                <w:rFonts w:ascii="Arial" w:hAnsi="Arial" w:cs="Arial"/>
              </w:rPr>
              <w:t>under performance</w:t>
            </w:r>
            <w:r w:rsidRPr="009410B9">
              <w:rPr>
                <w:rFonts w:ascii="Arial" w:hAnsi="Arial" w:cs="Arial"/>
              </w:rPr>
              <w:t>?</w:t>
            </w:r>
          </w:p>
          <w:p w:rsidR="009202E6" w:rsidRDefault="009202E6" w:rsidP="00767289">
            <w:pPr>
              <w:rPr>
                <w:rFonts w:ascii="Arial" w:hAnsi="Arial" w:cs="Arial"/>
              </w:rPr>
            </w:pPr>
          </w:p>
          <w:p w:rsidR="009202E6" w:rsidRPr="009410B9" w:rsidRDefault="009202E6" w:rsidP="002261B7">
            <w:pPr>
              <w:pStyle w:val="ListParagraph"/>
              <w:rPr>
                <w:rFonts w:ascii="Arial" w:hAnsi="Arial" w:cs="Arial"/>
              </w:rPr>
            </w:pPr>
            <w:r w:rsidRPr="009410B9">
              <w:rPr>
                <w:rFonts w:ascii="Arial" w:hAnsi="Arial" w:cs="Arial"/>
              </w:rPr>
              <w:t xml:space="preserve">AND </w:t>
            </w:r>
          </w:p>
          <w:p w:rsidR="009202E6" w:rsidRDefault="009202E6" w:rsidP="00767289">
            <w:pPr>
              <w:rPr>
                <w:rFonts w:ascii="Arial" w:hAnsi="Arial" w:cs="Arial"/>
              </w:rPr>
            </w:pPr>
          </w:p>
          <w:p w:rsidR="00623767" w:rsidRPr="009410B9" w:rsidRDefault="009202E6" w:rsidP="009410B9">
            <w:pPr>
              <w:pStyle w:val="ListParagraph"/>
              <w:numPr>
                <w:ilvl w:val="0"/>
                <w:numId w:val="8"/>
              </w:numPr>
              <w:rPr>
                <w:rFonts w:ascii="Arial" w:hAnsi="Arial" w:cs="Arial"/>
              </w:rPr>
            </w:pPr>
            <w:r w:rsidRPr="009410B9">
              <w:rPr>
                <w:rFonts w:ascii="Arial" w:hAnsi="Arial" w:cs="Arial"/>
              </w:rPr>
              <w:t xml:space="preserve">Insure </w:t>
            </w:r>
            <w:r w:rsidR="00623767" w:rsidRPr="009410B9">
              <w:rPr>
                <w:rFonts w:ascii="Arial" w:hAnsi="Arial" w:cs="Arial"/>
              </w:rPr>
              <w:t>sufficient income to fund the first year’s running costs.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value of your sources of work? *can you provide evidence of this income, this may include historic payments, or agreements for referrals and volumes.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annual cost of any regular:</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 xml:space="preserve">employer liabilities; </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professional fees/charges;</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loan repayments;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will the business’ tax liabilities be?</w:t>
            </w:r>
          </w:p>
          <w:p w:rsidR="009202E6" w:rsidRPr="00EE3FC1" w:rsidRDefault="009202E6" w:rsidP="00767289">
            <w:pPr>
              <w:rPr>
                <w:rFonts w:ascii="Arial" w:hAnsi="Arial" w:cs="Arial"/>
              </w:rPr>
            </w:pPr>
          </w:p>
        </w:tc>
      </w:tr>
      <w:tr w:rsidR="00022498" w:rsidRPr="00EE3FC1" w:rsidTr="00681491">
        <w:tc>
          <w:tcPr>
            <w:tcW w:w="1635" w:type="dxa"/>
            <w:vMerge/>
          </w:tcPr>
          <w:p w:rsidR="009202E6" w:rsidRPr="00F269E5" w:rsidRDefault="009202E6" w:rsidP="00F269E5">
            <w:pPr>
              <w:rPr>
                <w:rFonts w:ascii="Arial" w:hAnsi="Arial" w:cs="Arial"/>
              </w:rPr>
            </w:pPr>
          </w:p>
        </w:tc>
        <w:tc>
          <w:tcPr>
            <w:tcW w:w="2193" w:type="dxa"/>
          </w:tcPr>
          <w:p w:rsidR="009202E6" w:rsidRPr="0040794D" w:rsidRDefault="009202E6" w:rsidP="009202E6">
            <w:pPr>
              <w:rPr>
                <w:rFonts w:ascii="Arial" w:hAnsi="Arial" w:cs="Arial"/>
              </w:rPr>
            </w:pPr>
            <w:r w:rsidRPr="0040794D">
              <w:rPr>
                <w:rFonts w:ascii="Arial" w:hAnsi="Arial" w:cs="Arial"/>
              </w:rPr>
              <w:t>Running costs</w:t>
            </w:r>
            <w:r>
              <w:rPr>
                <w:rFonts w:ascii="Arial" w:hAnsi="Arial" w:cs="Arial"/>
              </w:rPr>
              <w:t xml:space="preserve"> identified</w:t>
            </w:r>
          </w:p>
          <w:p w:rsidR="009202E6" w:rsidRPr="0040794D" w:rsidRDefault="009202E6" w:rsidP="009202E6">
            <w:pPr>
              <w:rPr>
                <w:rFonts w:ascii="Arial" w:hAnsi="Arial" w:cs="Arial"/>
              </w:rPr>
            </w:pPr>
          </w:p>
          <w:p w:rsidR="009202E6" w:rsidRPr="0040794D" w:rsidRDefault="009202E6" w:rsidP="009202E6">
            <w:pPr>
              <w:rPr>
                <w:rFonts w:ascii="Arial" w:hAnsi="Arial" w:cs="Arial"/>
              </w:rPr>
            </w:pPr>
            <w:r w:rsidRPr="0040794D">
              <w:rPr>
                <w:rFonts w:ascii="Arial" w:hAnsi="Arial" w:cs="Arial"/>
              </w:rPr>
              <w:t>Practice fees/contributions (costed)</w:t>
            </w:r>
          </w:p>
          <w:p w:rsidR="009202E6" w:rsidRPr="0040794D" w:rsidRDefault="009202E6" w:rsidP="009202E6">
            <w:pPr>
              <w:rPr>
                <w:rFonts w:ascii="Arial" w:hAnsi="Arial" w:cs="Arial"/>
              </w:rPr>
            </w:pPr>
          </w:p>
          <w:p w:rsidR="009202E6" w:rsidRDefault="009202E6" w:rsidP="009202E6">
            <w:pPr>
              <w:rPr>
                <w:rFonts w:ascii="Arial" w:hAnsi="Arial" w:cs="Arial"/>
              </w:rPr>
            </w:pPr>
            <w:r w:rsidRPr="0040794D">
              <w:rPr>
                <w:rFonts w:ascii="Arial" w:hAnsi="Arial" w:cs="Arial"/>
              </w:rPr>
              <w:t>Professional fees/contributions (costed)</w:t>
            </w:r>
          </w:p>
        </w:tc>
        <w:tc>
          <w:tcPr>
            <w:tcW w:w="571" w:type="dxa"/>
          </w:tcPr>
          <w:p w:rsidR="009202E6" w:rsidRPr="00EE3FC1" w:rsidRDefault="009202E6" w:rsidP="0057560A">
            <w:pPr>
              <w:pStyle w:val="ListParagraph"/>
              <w:numPr>
                <w:ilvl w:val="0"/>
                <w:numId w:val="1"/>
              </w:numPr>
              <w:rPr>
                <w:rFonts w:ascii="Arial" w:hAnsi="Arial" w:cs="Arial"/>
              </w:rPr>
            </w:pPr>
          </w:p>
        </w:tc>
        <w:tc>
          <w:tcPr>
            <w:tcW w:w="6233" w:type="dxa"/>
          </w:tcPr>
          <w:p w:rsidR="009202E6" w:rsidRPr="002261B7" w:rsidRDefault="009202E6" w:rsidP="00486800">
            <w:pPr>
              <w:pStyle w:val="ListParagraph"/>
              <w:numPr>
                <w:ilvl w:val="0"/>
                <w:numId w:val="18"/>
              </w:numPr>
              <w:rPr>
                <w:rFonts w:ascii="Arial" w:hAnsi="Arial" w:cs="Arial"/>
              </w:rPr>
            </w:pPr>
            <w:r w:rsidRPr="002261B7">
              <w:rPr>
                <w:rFonts w:ascii="Arial" w:hAnsi="Arial" w:cs="Arial"/>
              </w:rPr>
              <w:t xml:space="preserve">Please provide a breakdown of the major items of expenditure included in the set up costs? This may include: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t>large ticket items (i</w:t>
            </w:r>
            <w:r>
              <w:rPr>
                <w:rFonts w:ascii="Arial" w:hAnsi="Arial" w:cs="Arial"/>
              </w:rPr>
              <w:t>ncluding IT, Case and Accounts Management S</w:t>
            </w:r>
            <w:r w:rsidRPr="00EE3FC1">
              <w:rPr>
                <w:rFonts w:ascii="Arial" w:hAnsi="Arial" w:cs="Arial"/>
              </w:rPr>
              <w:t xml:space="preserve">ystems);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t xml:space="preserve">practice fees/contributions; </w:t>
            </w:r>
          </w:p>
          <w:p w:rsidR="009202E6" w:rsidRDefault="009202E6" w:rsidP="00486800">
            <w:pPr>
              <w:pStyle w:val="ListParagraph"/>
              <w:numPr>
                <w:ilvl w:val="0"/>
                <w:numId w:val="18"/>
              </w:numPr>
              <w:rPr>
                <w:rFonts w:ascii="Arial" w:hAnsi="Arial" w:cs="Arial"/>
              </w:rPr>
            </w:pPr>
            <w:r>
              <w:rPr>
                <w:rFonts w:ascii="Arial" w:hAnsi="Arial" w:cs="Arial"/>
              </w:rPr>
              <w:t>professional charges/costs; and</w:t>
            </w:r>
          </w:p>
          <w:p w:rsidR="009202E6" w:rsidRPr="00486800" w:rsidRDefault="009202E6" w:rsidP="00486800">
            <w:pPr>
              <w:pStyle w:val="ListParagraph"/>
              <w:numPr>
                <w:ilvl w:val="0"/>
                <w:numId w:val="18"/>
              </w:numPr>
              <w:rPr>
                <w:rFonts w:ascii="Arial" w:hAnsi="Arial" w:cs="Arial"/>
              </w:rPr>
            </w:pPr>
            <w:r w:rsidRPr="00486800">
              <w:rPr>
                <w:rFonts w:ascii="Arial" w:hAnsi="Arial" w:cs="Arial"/>
              </w:rPr>
              <w:t>premise costs/rental.</w:t>
            </w:r>
          </w:p>
        </w:tc>
      </w:tr>
      <w:tr w:rsidR="00022498" w:rsidRPr="00EE3FC1" w:rsidTr="00681491">
        <w:tc>
          <w:tcPr>
            <w:tcW w:w="1635" w:type="dxa"/>
            <w:vMerge/>
          </w:tcPr>
          <w:p w:rsidR="00F73758" w:rsidRPr="00F269E5" w:rsidRDefault="00F73758" w:rsidP="00F269E5">
            <w:pPr>
              <w:rPr>
                <w:rFonts w:ascii="Arial" w:hAnsi="Arial" w:cs="Arial"/>
              </w:rPr>
            </w:pPr>
          </w:p>
        </w:tc>
        <w:tc>
          <w:tcPr>
            <w:tcW w:w="2193" w:type="dxa"/>
          </w:tcPr>
          <w:p w:rsidR="00022498" w:rsidRDefault="00F73758" w:rsidP="009202E6">
            <w:pPr>
              <w:rPr>
                <w:rFonts w:ascii="Arial" w:hAnsi="Arial" w:cs="Arial"/>
              </w:rPr>
            </w:pPr>
            <w:r w:rsidRPr="00F73758">
              <w:rPr>
                <w:rFonts w:ascii="Arial" w:hAnsi="Arial" w:cs="Arial"/>
              </w:rPr>
              <w:t xml:space="preserve">Contingency </w:t>
            </w:r>
          </w:p>
          <w:p w:rsidR="00022498" w:rsidRDefault="00022498" w:rsidP="009202E6">
            <w:pPr>
              <w:rPr>
                <w:rFonts w:ascii="Arial" w:hAnsi="Arial" w:cs="Arial"/>
              </w:rPr>
            </w:pPr>
          </w:p>
          <w:p w:rsidR="00F73758" w:rsidRPr="00022498" w:rsidRDefault="00022498" w:rsidP="00022498">
            <w:pPr>
              <w:pStyle w:val="ListParagraph"/>
              <w:numPr>
                <w:ilvl w:val="0"/>
                <w:numId w:val="45"/>
              </w:numPr>
              <w:rPr>
                <w:rFonts w:ascii="Arial" w:hAnsi="Arial" w:cs="Arial"/>
              </w:rPr>
            </w:pPr>
            <w:r w:rsidRPr="00022498">
              <w:rPr>
                <w:rFonts w:ascii="Arial" w:hAnsi="Arial" w:cs="Arial"/>
              </w:rPr>
              <w:t xml:space="preserve">Set up </w:t>
            </w:r>
            <w:r w:rsidR="00F73758" w:rsidRPr="00022498">
              <w:rPr>
                <w:rFonts w:ascii="Arial" w:hAnsi="Arial" w:cs="Arial"/>
              </w:rPr>
              <w:t>funds and source</w:t>
            </w:r>
            <w:r w:rsidRPr="00022498">
              <w:rPr>
                <w:rFonts w:ascii="Arial" w:hAnsi="Arial" w:cs="Arial"/>
              </w:rPr>
              <w:t xml:space="preserve"> of work</w:t>
            </w:r>
          </w:p>
          <w:p w:rsidR="00022498" w:rsidRDefault="00022498" w:rsidP="009202E6">
            <w:pPr>
              <w:rPr>
                <w:rFonts w:ascii="Arial" w:hAnsi="Arial" w:cs="Arial"/>
              </w:rPr>
            </w:pPr>
          </w:p>
          <w:p w:rsidR="00022498" w:rsidRPr="00022498" w:rsidRDefault="00022498" w:rsidP="00022498">
            <w:pPr>
              <w:pStyle w:val="ListParagraph"/>
              <w:numPr>
                <w:ilvl w:val="0"/>
                <w:numId w:val="45"/>
              </w:numPr>
              <w:rPr>
                <w:rFonts w:ascii="Arial" w:hAnsi="Arial" w:cs="Arial"/>
              </w:rPr>
            </w:pPr>
            <w:r w:rsidRPr="00022498">
              <w:rPr>
                <w:rFonts w:ascii="Arial" w:hAnsi="Arial" w:cs="Arial"/>
              </w:rPr>
              <w:t>Operati</w:t>
            </w:r>
            <w:r>
              <w:rPr>
                <w:rFonts w:ascii="Arial" w:hAnsi="Arial" w:cs="Arial"/>
              </w:rPr>
              <w:t xml:space="preserve">onal </w:t>
            </w:r>
            <w:r w:rsidRPr="00022498">
              <w:rPr>
                <w:rFonts w:ascii="Arial" w:hAnsi="Arial" w:cs="Arial"/>
              </w:rPr>
              <w:t>contin</w:t>
            </w:r>
            <w:r>
              <w:rPr>
                <w:rFonts w:ascii="Arial" w:hAnsi="Arial" w:cs="Arial"/>
              </w:rPr>
              <w:t>gency, including p</w:t>
            </w:r>
            <w:r w:rsidRPr="00022498">
              <w:rPr>
                <w:rFonts w:ascii="Arial" w:hAnsi="Arial" w:cs="Arial"/>
              </w:rPr>
              <w:t>lanned and unplanned absences</w:t>
            </w:r>
          </w:p>
          <w:p w:rsidR="00022498" w:rsidRDefault="00022498" w:rsidP="009202E6">
            <w:pPr>
              <w:rPr>
                <w:rFonts w:ascii="Arial" w:hAnsi="Arial" w:cs="Arial"/>
              </w:rPr>
            </w:pPr>
          </w:p>
          <w:p w:rsidR="00022498" w:rsidRPr="0040794D" w:rsidRDefault="00022498" w:rsidP="009202E6">
            <w:pPr>
              <w:rPr>
                <w:rFonts w:ascii="Arial" w:hAnsi="Arial" w:cs="Arial"/>
              </w:rPr>
            </w:pPr>
          </w:p>
        </w:tc>
        <w:tc>
          <w:tcPr>
            <w:tcW w:w="571" w:type="dxa"/>
          </w:tcPr>
          <w:p w:rsidR="00F73758" w:rsidRPr="00EE3FC1" w:rsidRDefault="00F73758" w:rsidP="0057560A">
            <w:pPr>
              <w:pStyle w:val="ListParagraph"/>
              <w:numPr>
                <w:ilvl w:val="0"/>
                <w:numId w:val="1"/>
              </w:numPr>
              <w:rPr>
                <w:rFonts w:ascii="Arial" w:hAnsi="Arial" w:cs="Arial"/>
              </w:rPr>
            </w:pPr>
          </w:p>
        </w:tc>
        <w:tc>
          <w:tcPr>
            <w:tcW w:w="6233" w:type="dxa"/>
          </w:tcPr>
          <w:p w:rsidR="00022498" w:rsidRDefault="00022498" w:rsidP="00022498">
            <w:pPr>
              <w:rPr>
                <w:rFonts w:ascii="Arial" w:hAnsi="Arial" w:cs="Arial"/>
              </w:rPr>
            </w:pPr>
            <w:r>
              <w:rPr>
                <w:rFonts w:ascii="Arial" w:hAnsi="Arial" w:cs="Arial"/>
              </w:rPr>
              <w:t xml:space="preserve">Explain the </w:t>
            </w:r>
            <w:proofErr w:type="spellStart"/>
            <w:r>
              <w:rPr>
                <w:rFonts w:ascii="Arial" w:hAnsi="Arial" w:cs="Arial"/>
              </w:rPr>
              <w:t>providons</w:t>
            </w:r>
            <w:proofErr w:type="spellEnd"/>
            <w:r>
              <w:rPr>
                <w:rFonts w:ascii="Arial" w:hAnsi="Arial" w:cs="Arial"/>
              </w:rPr>
              <w:t xml:space="preserve"> for:</w:t>
            </w:r>
          </w:p>
          <w:p w:rsidR="00022498" w:rsidRDefault="00F73758" w:rsidP="00022498">
            <w:pPr>
              <w:pStyle w:val="ListParagraph"/>
              <w:numPr>
                <w:ilvl w:val="0"/>
                <w:numId w:val="46"/>
              </w:numPr>
              <w:rPr>
                <w:rFonts w:ascii="Arial" w:hAnsi="Arial" w:cs="Arial"/>
              </w:rPr>
            </w:pPr>
            <w:r w:rsidRPr="00022498">
              <w:rPr>
                <w:rFonts w:ascii="Arial" w:hAnsi="Arial" w:cs="Arial"/>
              </w:rPr>
              <w:t>financial contingency (value, source, and terms) available to the business in circumstances when planned for income does not materialise, or is delayed in the first year of trading?</w:t>
            </w:r>
          </w:p>
          <w:p w:rsidR="00022498" w:rsidRDefault="00022498" w:rsidP="00022498">
            <w:pPr>
              <w:pStyle w:val="ListParagraph"/>
              <w:rPr>
                <w:rFonts w:ascii="Arial" w:hAnsi="Arial" w:cs="Arial"/>
              </w:rPr>
            </w:pPr>
          </w:p>
          <w:p w:rsidR="00022498" w:rsidRDefault="00022498" w:rsidP="00022498">
            <w:pPr>
              <w:pStyle w:val="ListParagraph"/>
              <w:numPr>
                <w:ilvl w:val="0"/>
                <w:numId w:val="46"/>
              </w:numPr>
              <w:rPr>
                <w:rFonts w:ascii="Arial" w:hAnsi="Arial" w:cs="Arial"/>
              </w:rPr>
            </w:pPr>
            <w:r>
              <w:rPr>
                <w:rFonts w:ascii="Arial" w:hAnsi="Arial" w:cs="Arial"/>
              </w:rPr>
              <w:t xml:space="preserve">Operational </w:t>
            </w:r>
            <w:r w:rsidRPr="00022498">
              <w:rPr>
                <w:rFonts w:ascii="Arial" w:hAnsi="Arial" w:cs="Arial"/>
              </w:rPr>
              <w:t>contingency</w:t>
            </w:r>
            <w:r>
              <w:rPr>
                <w:rFonts w:ascii="Arial" w:hAnsi="Arial" w:cs="Arial"/>
              </w:rPr>
              <w:t>, continuity of key personnel and the continued compliant provision of the legal service?</w:t>
            </w:r>
          </w:p>
          <w:p w:rsidR="00022498" w:rsidRDefault="00022498" w:rsidP="00022498">
            <w:pPr>
              <w:pStyle w:val="ListParagraph"/>
              <w:rPr>
                <w:rFonts w:ascii="Arial" w:hAnsi="Arial" w:cs="Arial"/>
              </w:rPr>
            </w:pPr>
          </w:p>
          <w:p w:rsidR="00022498" w:rsidRPr="00022498" w:rsidRDefault="00022498" w:rsidP="00022498">
            <w:pPr>
              <w:pStyle w:val="ListParagraph"/>
              <w:rPr>
                <w:rFonts w:ascii="Arial" w:hAnsi="Arial" w:cs="Arial"/>
              </w:rPr>
            </w:pPr>
          </w:p>
        </w:tc>
      </w:tr>
      <w:tr w:rsidR="00022498" w:rsidRPr="00EE3FC1" w:rsidTr="00681491">
        <w:tc>
          <w:tcPr>
            <w:tcW w:w="1635" w:type="dxa"/>
            <w:vMerge/>
          </w:tcPr>
          <w:p w:rsidR="00623767" w:rsidRPr="00F269E5" w:rsidRDefault="00623767" w:rsidP="00F269E5">
            <w:pPr>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Suitable Premises</w:t>
            </w:r>
          </w:p>
          <w:p w:rsidR="00623767" w:rsidRPr="0040794D" w:rsidRDefault="00623767" w:rsidP="00F269E5">
            <w:pPr>
              <w:rPr>
                <w:rFonts w:ascii="Arial" w:hAnsi="Arial" w:cs="Arial"/>
              </w:rPr>
            </w:pPr>
          </w:p>
          <w:p w:rsidR="00623767" w:rsidRPr="00F269E5" w:rsidRDefault="00623767" w:rsidP="00F269E5">
            <w:pPr>
              <w:rPr>
                <w:rFonts w:ascii="Arial" w:hAnsi="Arial" w:cs="Arial"/>
              </w:rPr>
            </w:pPr>
            <w:r w:rsidRPr="0040794D">
              <w:rPr>
                <w:rFonts w:ascii="Arial" w:hAnsi="Arial" w:cs="Arial"/>
              </w:rPr>
              <w:t>Client confidentiality</w:t>
            </w: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2261B7">
            <w:pPr>
              <w:pStyle w:val="ListParagraph"/>
              <w:numPr>
                <w:ilvl w:val="0"/>
                <w:numId w:val="11"/>
              </w:numPr>
              <w:rPr>
                <w:rFonts w:ascii="Arial" w:hAnsi="Arial" w:cs="Arial"/>
              </w:rPr>
            </w:pPr>
            <w:r w:rsidRPr="002261B7">
              <w:rPr>
                <w:rFonts w:ascii="Arial" w:hAnsi="Arial" w:cs="Arial"/>
              </w:rPr>
              <w:t>Tell us how you will maintain client confidentiality, this may include physical, operational, and governance arrangements?</w:t>
            </w:r>
          </w:p>
          <w:p w:rsidR="00623767" w:rsidRPr="00EE3FC1" w:rsidRDefault="00623767">
            <w:pPr>
              <w:rPr>
                <w:rFonts w:ascii="Arial" w:hAnsi="Arial" w:cs="Arial"/>
              </w:rPr>
            </w:pPr>
          </w:p>
        </w:tc>
      </w:tr>
      <w:tr w:rsidR="00022498" w:rsidRPr="00EE3FC1" w:rsidTr="00681491">
        <w:tc>
          <w:tcPr>
            <w:tcW w:w="1635" w:type="dxa"/>
            <w:vMerge/>
          </w:tcPr>
          <w:p w:rsidR="002261B7" w:rsidRPr="00F269E5" w:rsidRDefault="002261B7" w:rsidP="00F269E5">
            <w:pPr>
              <w:rPr>
                <w:rFonts w:ascii="Arial" w:hAnsi="Arial" w:cs="Arial"/>
              </w:rPr>
            </w:pPr>
          </w:p>
        </w:tc>
        <w:tc>
          <w:tcPr>
            <w:tcW w:w="2193" w:type="dxa"/>
            <w:vMerge w:val="restart"/>
            <w:vAlign w:val="center"/>
          </w:tcPr>
          <w:p w:rsidR="002261B7" w:rsidRPr="0040794D" w:rsidRDefault="002261B7" w:rsidP="002261B7">
            <w:pPr>
              <w:rPr>
                <w:rFonts w:ascii="Arial" w:hAnsi="Arial" w:cs="Arial"/>
              </w:rPr>
            </w:pPr>
            <w:r w:rsidRPr="0040794D">
              <w:rPr>
                <w:rFonts w:ascii="Arial" w:hAnsi="Arial" w:cs="Arial"/>
              </w:rPr>
              <w:t>Conflict (if any managed)</w:t>
            </w:r>
          </w:p>
          <w:p w:rsidR="002261B7" w:rsidRPr="00F269E5" w:rsidRDefault="002261B7" w:rsidP="002261B7">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0"/>
              </w:numPr>
              <w:rPr>
                <w:rFonts w:ascii="Arial" w:hAnsi="Arial" w:cs="Arial"/>
              </w:rPr>
            </w:pPr>
            <w:r w:rsidRPr="002261B7">
              <w:rPr>
                <w:rFonts w:ascii="Arial" w:hAnsi="Arial" w:cs="Arial"/>
              </w:rPr>
              <w:t xml:space="preserve">Have you identified any potential conflict of interest?        YES  </w:t>
            </w:r>
            <w:sdt>
              <w:sdtPr>
                <w:rPr>
                  <w:rFonts w:ascii="Segoe UI Symbol" w:eastAsia="MS Gothic" w:hAnsi="Segoe UI Symbol" w:cs="Segoe UI Symbol"/>
                </w:rPr>
                <w:id w:val="-63953732"/>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r w:rsidRPr="002261B7">
              <w:rPr>
                <w:rFonts w:ascii="Arial" w:hAnsi="Arial" w:cs="Arial"/>
              </w:rPr>
              <w:t xml:space="preserve">     NO </w:t>
            </w:r>
            <w:sdt>
              <w:sdtPr>
                <w:rPr>
                  <w:rFonts w:ascii="Segoe UI Symbol" w:eastAsia="MS Gothic" w:hAnsi="Segoe UI Symbol" w:cs="Segoe UI Symbol"/>
                </w:rPr>
                <w:id w:val="-1257673537"/>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p>
          <w:p w:rsidR="002261B7" w:rsidRDefault="002261B7" w:rsidP="0057560A">
            <w:pPr>
              <w:rPr>
                <w:rFonts w:ascii="Arial" w:hAnsi="Arial" w:cs="Arial"/>
              </w:rPr>
            </w:pPr>
          </w:p>
          <w:p w:rsidR="002261B7" w:rsidRPr="00EE3FC1" w:rsidRDefault="002261B7" w:rsidP="0057560A">
            <w:pPr>
              <w:rPr>
                <w:rFonts w:ascii="Arial" w:hAnsi="Arial" w:cs="Arial"/>
              </w:rPr>
            </w:pPr>
            <w:r>
              <w:rPr>
                <w:rFonts w:ascii="Arial" w:hAnsi="Arial" w:cs="Arial"/>
              </w:rPr>
              <w:t>i</w:t>
            </w:r>
            <w:r w:rsidRPr="00EE3FC1">
              <w:rPr>
                <w:rFonts w:ascii="Arial" w:hAnsi="Arial" w:cs="Arial"/>
              </w:rPr>
              <w:t>f yes, tell us how you intend to manage any conflicts, this may include physical, operational, and contractual mitigating steps?</w:t>
            </w:r>
          </w:p>
          <w:p w:rsidR="002261B7" w:rsidRPr="00EE3FC1" w:rsidRDefault="002261B7" w:rsidP="002261B7">
            <w:pPr>
              <w:rPr>
                <w:rFonts w:ascii="Arial" w:hAnsi="Arial" w:cs="Arial"/>
              </w:rPr>
            </w:pPr>
          </w:p>
        </w:tc>
      </w:tr>
      <w:tr w:rsidR="00022498" w:rsidRPr="00EE3FC1" w:rsidTr="00681491">
        <w:tc>
          <w:tcPr>
            <w:tcW w:w="1635" w:type="dxa"/>
            <w:vMerge/>
          </w:tcPr>
          <w:p w:rsidR="002261B7" w:rsidRPr="00F269E5" w:rsidRDefault="002261B7" w:rsidP="00F269E5">
            <w:pPr>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2"/>
              </w:numPr>
              <w:rPr>
                <w:rFonts w:ascii="Arial" w:hAnsi="Arial" w:cs="Arial"/>
              </w:rPr>
            </w:pPr>
            <w:r w:rsidRPr="002261B7">
              <w:rPr>
                <w:rFonts w:ascii="Arial" w:hAnsi="Arial" w:cs="Arial"/>
              </w:rPr>
              <w:t xml:space="preserve">Does the Practice intend to source business directly from other linked organisations, such as, property developers, that would involve the selling of products or services to </w:t>
            </w:r>
            <w:proofErr w:type="spellStart"/>
            <w:r w:rsidRPr="002261B7">
              <w:rPr>
                <w:rFonts w:ascii="Arial" w:hAnsi="Arial" w:cs="Arial"/>
              </w:rPr>
              <w:t>each others’</w:t>
            </w:r>
            <w:proofErr w:type="spellEnd"/>
            <w:r w:rsidRPr="002261B7">
              <w:rPr>
                <w:rFonts w:ascii="Arial" w:hAnsi="Arial" w:cs="Arial"/>
              </w:rPr>
              <w:t xml:space="preserve"> clients?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details of any circumstance in which the Practice may act for both parties and set out how the Practice intends to manage any conflict of interest.</w:t>
            </w:r>
          </w:p>
        </w:tc>
      </w:tr>
      <w:tr w:rsidR="00022498" w:rsidRPr="00EE3FC1" w:rsidTr="00681491">
        <w:tc>
          <w:tcPr>
            <w:tcW w:w="1635" w:type="dxa"/>
            <w:vMerge/>
          </w:tcPr>
          <w:p w:rsidR="002261B7" w:rsidRPr="00EE3FC1" w:rsidRDefault="002261B7" w:rsidP="00F269E5">
            <w:pPr>
              <w:pStyle w:val="ListParagraph"/>
              <w:ind w:left="360"/>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3"/>
              </w:numPr>
              <w:rPr>
                <w:rFonts w:ascii="Arial" w:hAnsi="Arial" w:cs="Arial"/>
              </w:rPr>
            </w:pPr>
            <w:r w:rsidRPr="002261B7">
              <w:rPr>
                <w:rFonts w:ascii="Arial" w:hAnsi="Arial" w:cs="Arial"/>
              </w:rPr>
              <w:t>Does the Practice intend to provide any service (reserved and non-reserved) where it has agreed to the sharing of fees with any third parties?</w:t>
            </w:r>
            <w:r>
              <w:t xml:space="preserve"> </w:t>
            </w:r>
            <w:r w:rsidRPr="002261B7">
              <w:rPr>
                <w:rFonts w:ascii="Arial" w:hAnsi="Arial" w:cs="Arial"/>
              </w:rPr>
              <w:t xml:space="preserve">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the name of person or organisation and the type of work the fee relates to - for any proposed sharing of professional fees with third parties.</w:t>
            </w:r>
          </w:p>
        </w:tc>
      </w:tr>
      <w:tr w:rsidR="00022498" w:rsidRPr="00EE3FC1" w:rsidTr="00681491">
        <w:tc>
          <w:tcPr>
            <w:tcW w:w="1635" w:type="dxa"/>
            <w:vMerge/>
          </w:tcPr>
          <w:p w:rsidR="00623767" w:rsidRPr="00EE3FC1" w:rsidRDefault="00623767" w:rsidP="00F269E5">
            <w:pPr>
              <w:pStyle w:val="ListParagraph"/>
              <w:ind w:left="360"/>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Lender panel limitations (if any) accounted for</w:t>
            </w:r>
          </w:p>
          <w:p w:rsidR="00623767" w:rsidRPr="00F269E5"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C25219">
            <w:pPr>
              <w:pStyle w:val="ListParagraph"/>
              <w:numPr>
                <w:ilvl w:val="0"/>
                <w:numId w:val="19"/>
              </w:numPr>
              <w:rPr>
                <w:rFonts w:ascii="Arial" w:hAnsi="Arial" w:cs="Arial"/>
              </w:rPr>
            </w:pPr>
            <w:r w:rsidRPr="002261B7">
              <w:rPr>
                <w:rFonts w:ascii="Arial" w:hAnsi="Arial" w:cs="Arial"/>
              </w:rPr>
              <w:t xml:space="preserve">Do you anticipate any lender panel limitations?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623767" w:rsidRPr="00EE3FC1" w:rsidRDefault="00623767">
            <w:pPr>
              <w:rPr>
                <w:rFonts w:ascii="Arial" w:hAnsi="Arial" w:cs="Arial"/>
              </w:rPr>
            </w:pPr>
            <w:r w:rsidRPr="00EE3FC1">
              <w:rPr>
                <w:rFonts w:ascii="Arial" w:hAnsi="Arial" w:cs="Arial"/>
              </w:rPr>
              <w:t>If yes, tell us how you intend to manage these limitations?</w:t>
            </w:r>
          </w:p>
          <w:p w:rsidR="00623767" w:rsidRPr="00EE3FC1" w:rsidRDefault="00623767">
            <w:pPr>
              <w:rPr>
                <w:rFonts w:ascii="Arial" w:hAnsi="Arial" w:cs="Arial"/>
              </w:rPr>
            </w:pPr>
          </w:p>
          <w:p w:rsidR="00623767" w:rsidRPr="00EE3FC1" w:rsidRDefault="00623767">
            <w:pPr>
              <w:rPr>
                <w:rFonts w:ascii="Arial" w:hAnsi="Arial" w:cs="Arial"/>
              </w:rPr>
            </w:pPr>
          </w:p>
        </w:tc>
      </w:tr>
      <w:tr w:rsidR="00022498" w:rsidRPr="00EE3FC1" w:rsidTr="00681491">
        <w:tc>
          <w:tcPr>
            <w:tcW w:w="1635" w:type="dxa"/>
            <w:vMerge/>
          </w:tcPr>
          <w:p w:rsidR="00623767" w:rsidRPr="00EE3FC1" w:rsidRDefault="00623767" w:rsidP="00925FE6">
            <w:pPr>
              <w:rPr>
                <w:rFonts w:ascii="Arial" w:hAnsi="Arial" w:cs="Arial"/>
              </w:rPr>
            </w:pPr>
          </w:p>
        </w:tc>
        <w:tc>
          <w:tcPr>
            <w:tcW w:w="2193" w:type="dxa"/>
          </w:tcPr>
          <w:p w:rsidR="00623767" w:rsidRPr="00EE3FC1" w:rsidRDefault="00623767" w:rsidP="00925FE6">
            <w:pPr>
              <w:rPr>
                <w:rFonts w:ascii="Arial" w:hAnsi="Arial" w:cs="Arial"/>
              </w:rPr>
            </w:pPr>
            <w:r>
              <w:rPr>
                <w:rFonts w:ascii="Arial" w:hAnsi="Arial" w:cs="Arial"/>
              </w:rPr>
              <w:t>Data Security Arrangements</w:t>
            </w:r>
          </w:p>
        </w:tc>
        <w:tc>
          <w:tcPr>
            <w:tcW w:w="571" w:type="dxa"/>
          </w:tcPr>
          <w:p w:rsidR="00623767" w:rsidRPr="00C25219" w:rsidRDefault="00623767" w:rsidP="00C25219">
            <w:pPr>
              <w:pStyle w:val="ListParagraph"/>
              <w:ind w:left="360"/>
              <w:rPr>
                <w:rFonts w:ascii="Arial" w:hAnsi="Arial" w:cs="Arial"/>
              </w:rPr>
            </w:pPr>
          </w:p>
        </w:tc>
        <w:tc>
          <w:tcPr>
            <w:tcW w:w="6233" w:type="dxa"/>
          </w:tcPr>
          <w:p w:rsidR="00623767" w:rsidRPr="002261B7" w:rsidRDefault="00623767" w:rsidP="002261B7">
            <w:pPr>
              <w:pStyle w:val="ListParagraph"/>
              <w:numPr>
                <w:ilvl w:val="0"/>
                <w:numId w:val="15"/>
              </w:numPr>
              <w:rPr>
                <w:rFonts w:ascii="Arial" w:hAnsi="Arial" w:cs="Arial"/>
              </w:rPr>
            </w:pPr>
            <w:r w:rsidRPr="002261B7">
              <w:rPr>
                <w:rFonts w:ascii="Arial" w:hAnsi="Arial" w:cs="Arial"/>
              </w:rPr>
              <w:t>Which Client Management System will the business use?</w:t>
            </w:r>
          </w:p>
          <w:p w:rsidR="00623767" w:rsidRPr="00EE3FC1" w:rsidRDefault="00623767">
            <w:pPr>
              <w:rPr>
                <w:rFonts w:ascii="Arial" w:hAnsi="Arial" w:cs="Arial"/>
              </w:rPr>
            </w:pPr>
          </w:p>
        </w:tc>
      </w:tr>
    </w:tbl>
    <w:p w:rsidR="00853FA9" w:rsidRDefault="00853FA9"/>
    <w:p w:rsidR="00E24425" w:rsidRDefault="00E24425"/>
    <w:p w:rsidR="00E24425" w:rsidRPr="00E24425" w:rsidRDefault="00E24425">
      <w:pPr>
        <w:rPr>
          <w:rFonts w:ascii="Arial" w:hAnsi="Arial" w:cs="Arial"/>
          <w:b/>
          <w:sz w:val="28"/>
          <w:szCs w:val="28"/>
        </w:rPr>
      </w:pPr>
      <w:r w:rsidRPr="00E24425">
        <w:rPr>
          <w:rFonts w:ascii="Arial" w:hAnsi="Arial" w:cs="Arial"/>
          <w:b/>
          <w:sz w:val="28"/>
          <w:szCs w:val="28"/>
        </w:rPr>
        <w:t>Part B. Business Sustainability</w:t>
      </w:r>
    </w:p>
    <w:p w:rsidR="00E24425" w:rsidRDefault="00E24425"/>
    <w:tbl>
      <w:tblPr>
        <w:tblStyle w:val="TableGrid"/>
        <w:tblW w:w="10632" w:type="dxa"/>
        <w:tblInd w:w="-431" w:type="dxa"/>
        <w:tblLook w:val="04A0" w:firstRow="1" w:lastRow="0" w:firstColumn="1" w:lastColumn="0" w:noHBand="0" w:noVBand="1"/>
      </w:tblPr>
      <w:tblGrid>
        <w:gridCol w:w="1702"/>
        <w:gridCol w:w="2126"/>
        <w:gridCol w:w="567"/>
        <w:gridCol w:w="6237"/>
      </w:tblGrid>
      <w:tr w:rsidR="007D6EBC" w:rsidRPr="00EE3FC1" w:rsidTr="00681491">
        <w:tc>
          <w:tcPr>
            <w:tcW w:w="1702" w:type="dxa"/>
          </w:tcPr>
          <w:p w:rsidR="007D6EBC" w:rsidRPr="00EE3FC1" w:rsidRDefault="007D6EBC" w:rsidP="00DE46CC">
            <w:pPr>
              <w:rPr>
                <w:rFonts w:ascii="Arial" w:hAnsi="Arial" w:cs="Arial"/>
                <w:b/>
              </w:rPr>
            </w:pPr>
            <w:r>
              <w:rPr>
                <w:rFonts w:ascii="Arial" w:hAnsi="Arial" w:cs="Arial"/>
                <w:b/>
              </w:rPr>
              <w:t xml:space="preserve">Licensing Outcome </w:t>
            </w:r>
          </w:p>
        </w:tc>
        <w:tc>
          <w:tcPr>
            <w:tcW w:w="2126" w:type="dxa"/>
          </w:tcPr>
          <w:p w:rsidR="007D6EBC" w:rsidRPr="00EE3FC1" w:rsidRDefault="007D6EBC" w:rsidP="007D6EBC">
            <w:pPr>
              <w:rPr>
                <w:rFonts w:ascii="Arial" w:hAnsi="Arial" w:cs="Arial"/>
                <w:b/>
              </w:rPr>
            </w:pPr>
            <w:r>
              <w:rPr>
                <w:rFonts w:ascii="Arial" w:hAnsi="Arial" w:cs="Arial"/>
                <w:b/>
              </w:rPr>
              <w:t>Factor</w:t>
            </w:r>
            <w:r w:rsidR="00E24425">
              <w:rPr>
                <w:rFonts w:ascii="Arial" w:hAnsi="Arial" w:cs="Arial"/>
                <w:b/>
              </w:rPr>
              <w:t>s</w:t>
            </w:r>
            <w:r>
              <w:rPr>
                <w:rFonts w:ascii="Arial" w:hAnsi="Arial" w:cs="Arial"/>
                <w:b/>
              </w:rPr>
              <w:t xml:space="preserve"> (Risk area</w:t>
            </w:r>
            <w:r w:rsidR="00E24425">
              <w:rPr>
                <w:rFonts w:ascii="Arial" w:hAnsi="Arial" w:cs="Arial"/>
                <w:b/>
              </w:rPr>
              <w:t>s</w:t>
            </w:r>
            <w:r>
              <w:rPr>
                <w:rFonts w:ascii="Arial" w:hAnsi="Arial" w:cs="Arial"/>
                <w:b/>
              </w:rPr>
              <w:t xml:space="preserve"> managed)</w:t>
            </w:r>
          </w:p>
        </w:tc>
        <w:tc>
          <w:tcPr>
            <w:tcW w:w="6804" w:type="dxa"/>
            <w:gridSpan w:val="2"/>
          </w:tcPr>
          <w:p w:rsidR="007D6EBC" w:rsidRPr="00EE3FC1" w:rsidRDefault="00E24425" w:rsidP="00E24425">
            <w:pPr>
              <w:rPr>
                <w:rFonts w:ascii="Arial" w:hAnsi="Arial" w:cs="Arial"/>
                <w:b/>
              </w:rPr>
            </w:pPr>
            <w:r>
              <w:rPr>
                <w:rFonts w:ascii="Arial" w:hAnsi="Arial" w:cs="Arial"/>
                <w:b/>
              </w:rPr>
              <w:t xml:space="preserve">Applicant information </w:t>
            </w:r>
          </w:p>
        </w:tc>
      </w:tr>
      <w:tr w:rsidR="007D6EBC" w:rsidRPr="00EE3FC1" w:rsidTr="00681491">
        <w:tc>
          <w:tcPr>
            <w:tcW w:w="1702" w:type="dxa"/>
            <w:vMerge w:val="restart"/>
            <w:vAlign w:val="center"/>
          </w:tcPr>
          <w:p w:rsidR="007D6EBC" w:rsidRPr="00EE3FC1" w:rsidRDefault="007D6EBC" w:rsidP="007D6EBC">
            <w:pPr>
              <w:jc w:val="center"/>
              <w:rPr>
                <w:rFonts w:ascii="Arial" w:hAnsi="Arial" w:cs="Arial"/>
              </w:rPr>
            </w:pPr>
            <w:r w:rsidRPr="0099203E">
              <w:rPr>
                <w:rFonts w:ascii="Arial" w:hAnsi="Arial" w:cs="Arial"/>
              </w:rPr>
              <w:t>The business can operate in a sustainable way</w:t>
            </w:r>
          </w:p>
        </w:tc>
        <w:tc>
          <w:tcPr>
            <w:tcW w:w="2126" w:type="dxa"/>
          </w:tcPr>
          <w:p w:rsidR="007D6EBC" w:rsidRPr="00151CFE" w:rsidRDefault="007D6EBC" w:rsidP="007D6EBC">
            <w:pPr>
              <w:rPr>
                <w:rFonts w:ascii="Arial" w:hAnsi="Arial" w:cs="Arial"/>
              </w:rPr>
            </w:pPr>
            <w:r>
              <w:rPr>
                <w:rFonts w:ascii="Arial" w:hAnsi="Arial" w:cs="Arial"/>
              </w:rPr>
              <w:t xml:space="preserve">Cover (locums) </w:t>
            </w:r>
          </w:p>
          <w:p w:rsidR="007D6EBC" w:rsidRPr="00EE3FC1" w:rsidRDefault="007D6EBC" w:rsidP="00DE46CC">
            <w:pPr>
              <w:rPr>
                <w:rFonts w:ascii="Arial" w:hAnsi="Arial" w:cs="Arial"/>
              </w:rPr>
            </w:pPr>
          </w:p>
        </w:tc>
        <w:tc>
          <w:tcPr>
            <w:tcW w:w="567" w:type="dxa"/>
          </w:tcPr>
          <w:p w:rsidR="007D6EBC" w:rsidRPr="00C25219" w:rsidRDefault="00C25219" w:rsidP="00C25219">
            <w:pPr>
              <w:rPr>
                <w:rFonts w:ascii="Arial" w:hAnsi="Arial" w:cs="Arial"/>
              </w:rPr>
            </w:pPr>
            <w:r>
              <w:rPr>
                <w:rFonts w:ascii="Arial" w:hAnsi="Arial" w:cs="Arial"/>
              </w:rPr>
              <w:t>1</w:t>
            </w:r>
          </w:p>
        </w:tc>
        <w:tc>
          <w:tcPr>
            <w:tcW w:w="6237" w:type="dxa"/>
          </w:tcPr>
          <w:p w:rsidR="007D6EBC" w:rsidRPr="00C25219" w:rsidRDefault="007D6EBC" w:rsidP="00C25219">
            <w:pPr>
              <w:pStyle w:val="ListParagraph"/>
              <w:numPr>
                <w:ilvl w:val="0"/>
                <w:numId w:val="21"/>
              </w:numPr>
              <w:rPr>
                <w:rFonts w:ascii="Arial" w:hAnsi="Arial" w:cs="Arial"/>
              </w:rPr>
            </w:pPr>
            <w:r w:rsidRPr="00C25219">
              <w:rPr>
                <w:rFonts w:ascii="Arial" w:hAnsi="Arial" w:cs="Arial"/>
              </w:rPr>
              <w:t>What cover arrangements are in place for key personnel, and key business functions to ensure business continuity is maintained during periods of planned annual leave and unplanned absence, such as sickness or periods of ill-health?</w:t>
            </w:r>
          </w:p>
          <w:p w:rsidR="007D6EBC" w:rsidRPr="00EE3FC1" w:rsidRDefault="007D6EBC" w:rsidP="00DE46CC">
            <w:pPr>
              <w:rPr>
                <w:rFonts w:ascii="Arial" w:hAnsi="Arial" w:cs="Arial"/>
              </w:rPr>
            </w:pPr>
          </w:p>
          <w:p w:rsidR="007D6EBC" w:rsidRPr="00EE3FC1" w:rsidRDefault="007D6EBC" w:rsidP="00DE46CC">
            <w:pPr>
              <w:rPr>
                <w:rFonts w:ascii="Arial" w:hAnsi="Arial" w:cs="Arial"/>
              </w:rPr>
            </w:pPr>
            <w:r>
              <w:rPr>
                <w:rFonts w:ascii="Arial" w:hAnsi="Arial" w:cs="Arial"/>
              </w:rPr>
              <w:t>*Note, Sole Practitioners MUST provide evidence of a contingency cover agreement for these circumstances.</w:t>
            </w:r>
          </w:p>
        </w:tc>
      </w:tr>
      <w:tr w:rsidR="007D6EBC" w:rsidRPr="00EE3FC1" w:rsidTr="00681491">
        <w:tc>
          <w:tcPr>
            <w:tcW w:w="1702" w:type="dxa"/>
            <w:vMerge/>
          </w:tcPr>
          <w:p w:rsidR="007D6EBC" w:rsidRPr="00EE3FC1" w:rsidRDefault="007D6EBC" w:rsidP="00DE46CC">
            <w:pPr>
              <w:rPr>
                <w:rFonts w:ascii="Arial" w:hAnsi="Arial" w:cs="Arial"/>
              </w:rPr>
            </w:pPr>
          </w:p>
        </w:tc>
        <w:tc>
          <w:tcPr>
            <w:tcW w:w="2126" w:type="dxa"/>
          </w:tcPr>
          <w:p w:rsidR="007D6EBC" w:rsidRDefault="007D6EBC" w:rsidP="00DE46CC">
            <w:pPr>
              <w:rPr>
                <w:rFonts w:ascii="Arial" w:hAnsi="Arial" w:cs="Arial"/>
              </w:rPr>
            </w:pPr>
            <w:r w:rsidRPr="00151CFE">
              <w:rPr>
                <w:rFonts w:ascii="Arial" w:hAnsi="Arial" w:cs="Arial"/>
              </w:rPr>
              <w:t xml:space="preserve">Succession </w:t>
            </w:r>
            <w:r w:rsidR="00A84E97">
              <w:rPr>
                <w:rFonts w:ascii="Arial" w:hAnsi="Arial" w:cs="Arial"/>
              </w:rPr>
              <w:t xml:space="preserve">and </w:t>
            </w:r>
            <w:r w:rsidR="0012533F">
              <w:rPr>
                <w:rFonts w:ascii="Arial" w:hAnsi="Arial" w:cs="Arial"/>
              </w:rPr>
              <w:t xml:space="preserve">orderly </w:t>
            </w:r>
            <w:r w:rsidR="00A84E97">
              <w:rPr>
                <w:rFonts w:ascii="Arial" w:hAnsi="Arial" w:cs="Arial"/>
              </w:rPr>
              <w:t xml:space="preserve">closure </w:t>
            </w:r>
            <w:r w:rsidRPr="00151CFE">
              <w:rPr>
                <w:rFonts w:ascii="Arial" w:hAnsi="Arial" w:cs="Arial"/>
              </w:rPr>
              <w:t>planning</w:t>
            </w:r>
            <w:r w:rsidR="00A84E97">
              <w:rPr>
                <w:rFonts w:ascii="Arial" w:hAnsi="Arial" w:cs="Arial"/>
              </w:rPr>
              <w:t>.</w:t>
            </w:r>
          </w:p>
          <w:p w:rsidR="00A84E97" w:rsidRDefault="00A84E97" w:rsidP="00DE46CC">
            <w:pPr>
              <w:rPr>
                <w:rFonts w:ascii="Arial" w:hAnsi="Arial" w:cs="Arial"/>
              </w:rPr>
            </w:pPr>
          </w:p>
          <w:p w:rsidR="00A84E97" w:rsidRPr="00EE3FC1" w:rsidRDefault="00A84E97" w:rsidP="00DE46CC">
            <w:pPr>
              <w:rPr>
                <w:rFonts w:ascii="Arial" w:hAnsi="Arial" w:cs="Arial"/>
              </w:rPr>
            </w:pPr>
            <w:r>
              <w:rPr>
                <w:rFonts w:ascii="Arial" w:hAnsi="Arial" w:cs="Arial"/>
                <w:i/>
              </w:rPr>
              <w:t>The owners and manager of regulated legal practices are obliged to make provisions for the project of clients in the event of the business closing due to a planned or unplanned closure.</w:t>
            </w:r>
          </w:p>
        </w:tc>
        <w:tc>
          <w:tcPr>
            <w:tcW w:w="567" w:type="dxa"/>
          </w:tcPr>
          <w:p w:rsidR="007D6EBC" w:rsidRPr="00C25219" w:rsidRDefault="00C25219" w:rsidP="00C25219">
            <w:pPr>
              <w:rPr>
                <w:rFonts w:ascii="Arial" w:hAnsi="Arial" w:cs="Arial"/>
              </w:rPr>
            </w:pPr>
            <w:r>
              <w:rPr>
                <w:rFonts w:ascii="Arial" w:hAnsi="Arial" w:cs="Arial"/>
              </w:rPr>
              <w:t>2</w:t>
            </w:r>
          </w:p>
        </w:tc>
        <w:tc>
          <w:tcPr>
            <w:tcW w:w="6237" w:type="dxa"/>
          </w:tcPr>
          <w:p w:rsidR="00A84E97" w:rsidRDefault="00A84E97" w:rsidP="00A84E97">
            <w:pPr>
              <w:pStyle w:val="ListParagraph"/>
              <w:rPr>
                <w:rFonts w:ascii="Arial" w:hAnsi="Arial" w:cs="Arial"/>
              </w:rPr>
            </w:pPr>
          </w:p>
          <w:p w:rsidR="00984B6C" w:rsidRPr="00984B6C" w:rsidRDefault="007D6EBC" w:rsidP="00984B6C">
            <w:pPr>
              <w:pStyle w:val="ListParagraph"/>
              <w:numPr>
                <w:ilvl w:val="0"/>
                <w:numId w:val="22"/>
              </w:numPr>
              <w:rPr>
                <w:rFonts w:ascii="Arial" w:hAnsi="Arial" w:cs="Arial"/>
              </w:rPr>
            </w:pPr>
            <w:r w:rsidRPr="00C25219">
              <w:rPr>
                <w:rFonts w:ascii="Arial" w:hAnsi="Arial" w:cs="Arial"/>
              </w:rPr>
              <w:t>What are the succession plans in place to manage the longer term sustainability of the business?</w:t>
            </w:r>
            <w:r w:rsidR="00984B6C">
              <w:rPr>
                <w:rFonts w:ascii="Arial" w:hAnsi="Arial" w:cs="Arial"/>
              </w:rPr>
              <w:t xml:space="preserve"> </w:t>
            </w:r>
          </w:p>
          <w:p w:rsidR="00DE46CC" w:rsidRDefault="00DE46CC" w:rsidP="00DE46CC">
            <w:pPr>
              <w:rPr>
                <w:rFonts w:ascii="Arial" w:hAnsi="Arial" w:cs="Arial"/>
              </w:rPr>
            </w:pPr>
          </w:p>
          <w:p w:rsidR="00DE46CC" w:rsidRPr="00DE46CC" w:rsidRDefault="00DE46CC" w:rsidP="00DE46CC">
            <w:pPr>
              <w:rPr>
                <w:rFonts w:ascii="Arial" w:hAnsi="Arial" w:cs="Arial"/>
              </w:rPr>
            </w:pPr>
          </w:p>
          <w:p w:rsidR="00DE46CC" w:rsidRDefault="00DE46CC" w:rsidP="00DE46CC">
            <w:pPr>
              <w:pStyle w:val="ListParagraph"/>
              <w:numPr>
                <w:ilvl w:val="0"/>
                <w:numId w:val="22"/>
              </w:numPr>
              <w:rPr>
                <w:rFonts w:ascii="Arial" w:hAnsi="Arial" w:cs="Arial"/>
              </w:rPr>
            </w:pPr>
            <w:r>
              <w:rPr>
                <w:rFonts w:ascii="Arial" w:hAnsi="Arial" w:cs="Arial"/>
              </w:rPr>
              <w:t>What provision</w:t>
            </w:r>
            <w:r w:rsidR="00A84E97">
              <w:rPr>
                <w:rFonts w:ascii="Arial" w:hAnsi="Arial" w:cs="Arial"/>
              </w:rPr>
              <w:t>s will the</w:t>
            </w:r>
            <w:r>
              <w:rPr>
                <w:rFonts w:ascii="Arial" w:hAnsi="Arial" w:cs="Arial"/>
              </w:rPr>
              <w:t xml:space="preserve"> business</w:t>
            </w:r>
            <w:r w:rsidR="00A84E97">
              <w:rPr>
                <w:rFonts w:ascii="Arial" w:hAnsi="Arial" w:cs="Arial"/>
              </w:rPr>
              <w:t xml:space="preserve"> (in particular owners/managers/HoLP/HoFA) </w:t>
            </w:r>
            <w:r>
              <w:rPr>
                <w:rFonts w:ascii="Arial" w:hAnsi="Arial" w:cs="Arial"/>
              </w:rPr>
              <w:t xml:space="preserve">put in pace to ensure that, should it cease to trade, appropriate financial, technological and operational provisions </w:t>
            </w:r>
            <w:r w:rsidR="00A84E97">
              <w:rPr>
                <w:rFonts w:ascii="Arial" w:hAnsi="Arial" w:cs="Arial"/>
              </w:rPr>
              <w:t>will</w:t>
            </w:r>
            <w:r>
              <w:rPr>
                <w:rFonts w:ascii="Arial" w:hAnsi="Arial" w:cs="Arial"/>
              </w:rPr>
              <w:t xml:space="preserve"> ensure an orderly managed wind up</w:t>
            </w:r>
            <w:r w:rsidR="00A84E97">
              <w:rPr>
                <w:rFonts w:ascii="Arial" w:hAnsi="Arial" w:cs="Arial"/>
              </w:rPr>
              <w:t xml:space="preserve"> and regulatory closure will be executed</w:t>
            </w:r>
            <w:r>
              <w:rPr>
                <w:rFonts w:ascii="Arial" w:hAnsi="Arial" w:cs="Arial"/>
              </w:rPr>
              <w:t xml:space="preserve">? </w:t>
            </w:r>
          </w:p>
          <w:p w:rsidR="00DE46CC" w:rsidRDefault="00DE46CC" w:rsidP="00DE46CC">
            <w:pPr>
              <w:pStyle w:val="ListParagraph"/>
              <w:rPr>
                <w:rFonts w:ascii="Arial" w:hAnsi="Arial" w:cs="Arial"/>
              </w:rPr>
            </w:pPr>
          </w:p>
          <w:p w:rsidR="00DE46CC" w:rsidRDefault="00DE46CC" w:rsidP="00DE46CC">
            <w:pPr>
              <w:pStyle w:val="ListParagraph"/>
              <w:numPr>
                <w:ilvl w:val="0"/>
                <w:numId w:val="22"/>
              </w:numPr>
              <w:rPr>
                <w:rFonts w:ascii="Arial" w:hAnsi="Arial" w:cs="Arial"/>
              </w:rPr>
            </w:pPr>
            <w:r w:rsidRPr="00DE46CC">
              <w:rPr>
                <w:rFonts w:ascii="Arial" w:hAnsi="Arial" w:cs="Arial"/>
              </w:rPr>
              <w:t xml:space="preserve">Regulated law firms </w:t>
            </w:r>
            <w:r w:rsidR="0012533F">
              <w:rPr>
                <w:rFonts w:ascii="Arial" w:hAnsi="Arial" w:cs="Arial"/>
              </w:rPr>
              <w:t>must</w:t>
            </w:r>
            <w:r>
              <w:rPr>
                <w:rFonts w:ascii="Arial" w:hAnsi="Arial" w:cs="Arial"/>
              </w:rPr>
              <w:t xml:space="preserve"> hold c</w:t>
            </w:r>
            <w:r w:rsidR="0012533F">
              <w:rPr>
                <w:rFonts w:ascii="Arial" w:hAnsi="Arial" w:cs="Arial"/>
              </w:rPr>
              <w:t xml:space="preserve">lient files for up to 15 years, even after the business has closed. </w:t>
            </w:r>
            <w:r>
              <w:rPr>
                <w:rFonts w:ascii="Arial" w:hAnsi="Arial" w:cs="Arial"/>
              </w:rPr>
              <w:t>Please explain</w:t>
            </w:r>
            <w:r w:rsidR="00A84E97">
              <w:rPr>
                <w:rFonts w:ascii="Arial" w:hAnsi="Arial" w:cs="Arial"/>
              </w:rPr>
              <w:t xml:space="preserve"> what provision is in place to ensure continued</w:t>
            </w:r>
            <w:r w:rsidR="0012533F">
              <w:rPr>
                <w:rFonts w:ascii="Arial" w:hAnsi="Arial" w:cs="Arial"/>
              </w:rPr>
              <w:t xml:space="preserve"> and affordable </w:t>
            </w:r>
            <w:r w:rsidR="00A84E97">
              <w:rPr>
                <w:rFonts w:ascii="Arial" w:hAnsi="Arial" w:cs="Arial"/>
              </w:rPr>
              <w:t xml:space="preserve"> access </w:t>
            </w:r>
            <w:r w:rsidR="0012533F">
              <w:rPr>
                <w:rFonts w:ascii="Arial" w:hAnsi="Arial" w:cs="Arial"/>
              </w:rPr>
              <w:t xml:space="preserve">by the owner/managers) </w:t>
            </w:r>
            <w:r w:rsidR="00A84E97">
              <w:rPr>
                <w:rFonts w:ascii="Arial" w:hAnsi="Arial" w:cs="Arial"/>
              </w:rPr>
              <w:t>to client dead files?</w:t>
            </w:r>
            <w:r w:rsidR="0012533F">
              <w:rPr>
                <w:rFonts w:ascii="Arial" w:hAnsi="Arial" w:cs="Arial"/>
              </w:rPr>
              <w:t xml:space="preserve"> </w:t>
            </w:r>
          </w:p>
          <w:p w:rsidR="0012533F" w:rsidRPr="0012533F" w:rsidRDefault="0012533F" w:rsidP="0012533F">
            <w:pPr>
              <w:rPr>
                <w:rFonts w:ascii="Arial" w:hAnsi="Arial" w:cs="Arial"/>
              </w:rPr>
            </w:pPr>
          </w:p>
          <w:p w:rsidR="00A84E97" w:rsidRDefault="00A84E97" w:rsidP="00DE46CC">
            <w:pPr>
              <w:rPr>
                <w:rFonts w:ascii="Arial" w:hAnsi="Arial" w:cs="Arial"/>
              </w:rPr>
            </w:pPr>
          </w:p>
          <w:p w:rsidR="0012533F" w:rsidRPr="008A2686" w:rsidRDefault="0012533F" w:rsidP="00DE46CC">
            <w:pPr>
              <w:rPr>
                <w:rFonts w:ascii="Arial" w:hAnsi="Arial" w:cs="Arial"/>
                <w:b/>
                <w:i/>
              </w:rPr>
            </w:pPr>
            <w:r w:rsidRPr="008A2686">
              <w:rPr>
                <w:rFonts w:ascii="Arial" w:hAnsi="Arial" w:cs="Arial"/>
                <w:b/>
                <w:i/>
              </w:rPr>
              <w:t xml:space="preserve">Important Notes:  </w:t>
            </w:r>
          </w:p>
          <w:p w:rsidR="007D6EBC" w:rsidRDefault="0012533F" w:rsidP="0012533F">
            <w:pPr>
              <w:pStyle w:val="ListParagraph"/>
              <w:numPr>
                <w:ilvl w:val="0"/>
                <w:numId w:val="44"/>
              </w:numPr>
              <w:rPr>
                <w:rFonts w:ascii="Arial" w:hAnsi="Arial" w:cs="Arial"/>
                <w:i/>
              </w:rPr>
            </w:pPr>
            <w:r w:rsidRPr="0012533F">
              <w:rPr>
                <w:rFonts w:ascii="Arial" w:hAnsi="Arial" w:cs="Arial"/>
                <w:i/>
              </w:rPr>
              <w:t>S</w:t>
            </w:r>
            <w:r w:rsidR="00A84E97" w:rsidRPr="0012533F">
              <w:rPr>
                <w:rFonts w:ascii="Arial" w:hAnsi="Arial" w:cs="Arial"/>
                <w:i/>
              </w:rPr>
              <w:t xml:space="preserve">tating that the business has </w:t>
            </w:r>
            <w:r w:rsidR="00984B6C">
              <w:rPr>
                <w:rFonts w:ascii="Arial" w:hAnsi="Arial" w:cs="Arial"/>
                <w:i/>
              </w:rPr>
              <w:t xml:space="preserve">no </w:t>
            </w:r>
            <w:r w:rsidR="00A84E97" w:rsidRPr="0012533F">
              <w:rPr>
                <w:rFonts w:ascii="Arial" w:hAnsi="Arial" w:cs="Arial"/>
                <w:i/>
              </w:rPr>
              <w:t>plans to close is not an adequate answer.</w:t>
            </w:r>
          </w:p>
          <w:p w:rsidR="0012533F" w:rsidRDefault="0012533F" w:rsidP="0012533F">
            <w:pPr>
              <w:pStyle w:val="ListParagraph"/>
              <w:numPr>
                <w:ilvl w:val="0"/>
                <w:numId w:val="44"/>
              </w:numPr>
              <w:rPr>
                <w:rFonts w:ascii="Arial" w:hAnsi="Arial" w:cs="Arial"/>
                <w:i/>
              </w:rPr>
            </w:pPr>
            <w:r>
              <w:rPr>
                <w:rFonts w:ascii="Arial" w:hAnsi="Arial" w:cs="Arial"/>
                <w:i/>
              </w:rPr>
              <w:t>Provisions</w:t>
            </w:r>
            <w:r w:rsidR="00984B6C">
              <w:rPr>
                <w:rFonts w:ascii="Arial" w:hAnsi="Arial" w:cs="Arial"/>
                <w:i/>
              </w:rPr>
              <w:t xml:space="preserve"> should be detailed</w:t>
            </w:r>
            <w:r>
              <w:rPr>
                <w:rFonts w:ascii="Arial" w:hAnsi="Arial" w:cs="Arial"/>
                <w:i/>
              </w:rPr>
              <w:t xml:space="preserve"> the Business Continuity Plan (BCP)</w:t>
            </w:r>
            <w:r w:rsidR="00984B6C">
              <w:rPr>
                <w:rFonts w:ascii="Arial" w:hAnsi="Arial" w:cs="Arial"/>
                <w:i/>
              </w:rPr>
              <w:t xml:space="preserve"> and possibly within shareholders or employment contractual agreements</w:t>
            </w:r>
            <w:r w:rsidR="0056483D">
              <w:rPr>
                <w:rFonts w:ascii="Arial" w:hAnsi="Arial" w:cs="Arial"/>
                <w:i/>
              </w:rPr>
              <w:t xml:space="preserve"> (we may to see these)</w:t>
            </w:r>
          </w:p>
          <w:p w:rsidR="0056483D" w:rsidRDefault="0056483D" w:rsidP="0056483D">
            <w:pPr>
              <w:pStyle w:val="ListParagraph"/>
              <w:rPr>
                <w:rFonts w:ascii="Arial" w:hAnsi="Arial" w:cs="Arial"/>
                <w:i/>
              </w:rPr>
            </w:pPr>
          </w:p>
          <w:p w:rsidR="00984B6C" w:rsidRDefault="00984B6C" w:rsidP="0012533F">
            <w:pPr>
              <w:pStyle w:val="ListParagraph"/>
              <w:numPr>
                <w:ilvl w:val="0"/>
                <w:numId w:val="44"/>
              </w:numPr>
              <w:rPr>
                <w:rFonts w:ascii="Arial" w:hAnsi="Arial" w:cs="Arial"/>
                <w:i/>
              </w:rPr>
            </w:pPr>
            <w:r>
              <w:rPr>
                <w:rFonts w:ascii="Arial" w:hAnsi="Arial" w:cs="Arial"/>
                <w:i/>
              </w:rPr>
              <w:t>You should include the names of the accountable individuals for each requirements, financial, technological, and operations.</w:t>
            </w:r>
          </w:p>
          <w:p w:rsidR="0056483D" w:rsidRPr="0056483D" w:rsidRDefault="0056483D" w:rsidP="0056483D">
            <w:pPr>
              <w:rPr>
                <w:rFonts w:ascii="Arial" w:hAnsi="Arial" w:cs="Arial"/>
                <w:i/>
              </w:rPr>
            </w:pPr>
          </w:p>
          <w:p w:rsidR="0012533F" w:rsidRDefault="0012533F" w:rsidP="0012533F">
            <w:pPr>
              <w:pStyle w:val="ListParagraph"/>
              <w:numPr>
                <w:ilvl w:val="0"/>
                <w:numId w:val="44"/>
              </w:numPr>
              <w:rPr>
                <w:rFonts w:ascii="Arial" w:hAnsi="Arial" w:cs="Arial"/>
                <w:i/>
              </w:rPr>
            </w:pPr>
            <w:r>
              <w:rPr>
                <w:rFonts w:ascii="Arial" w:hAnsi="Arial" w:cs="Arial"/>
                <w:i/>
              </w:rPr>
              <w:t xml:space="preserve">Case Management </w:t>
            </w:r>
            <w:r w:rsidR="00984B6C">
              <w:rPr>
                <w:rFonts w:ascii="Arial" w:hAnsi="Arial" w:cs="Arial"/>
                <w:i/>
              </w:rPr>
              <w:t>p</w:t>
            </w:r>
            <w:r>
              <w:rPr>
                <w:rFonts w:ascii="Arial" w:hAnsi="Arial" w:cs="Arial"/>
                <w:i/>
              </w:rPr>
              <w:t xml:space="preserve">latform providers may need to clarify some details </w:t>
            </w:r>
            <w:r w:rsidR="00984B6C">
              <w:rPr>
                <w:rFonts w:ascii="Arial" w:hAnsi="Arial" w:cs="Arial"/>
                <w:i/>
              </w:rPr>
              <w:t>on continues access and costs of continued access.</w:t>
            </w:r>
          </w:p>
          <w:p w:rsidR="0056483D" w:rsidRPr="0056483D" w:rsidRDefault="0056483D" w:rsidP="0056483D">
            <w:pPr>
              <w:rPr>
                <w:rFonts w:ascii="Arial" w:hAnsi="Arial" w:cs="Arial"/>
                <w:i/>
              </w:rPr>
            </w:pPr>
          </w:p>
          <w:p w:rsidR="00984B6C" w:rsidRDefault="00984B6C" w:rsidP="0012533F">
            <w:pPr>
              <w:pStyle w:val="ListParagraph"/>
              <w:numPr>
                <w:ilvl w:val="0"/>
                <w:numId w:val="44"/>
              </w:numPr>
              <w:rPr>
                <w:rFonts w:ascii="Arial" w:hAnsi="Arial" w:cs="Arial"/>
                <w:i/>
              </w:rPr>
            </w:pPr>
            <w:r>
              <w:rPr>
                <w:rFonts w:ascii="Arial" w:hAnsi="Arial" w:cs="Arial"/>
                <w:i/>
              </w:rPr>
              <w:t xml:space="preserve">If the business has been previously regulated )  and has an existing bank of dead files, please provide details of the existing arrangements. </w:t>
            </w:r>
          </w:p>
          <w:p w:rsidR="00984B6C" w:rsidRDefault="00984B6C" w:rsidP="00984B6C">
            <w:pPr>
              <w:rPr>
                <w:rFonts w:ascii="Arial" w:hAnsi="Arial" w:cs="Arial"/>
                <w:i/>
              </w:rPr>
            </w:pPr>
          </w:p>
          <w:p w:rsidR="00984B6C" w:rsidRPr="00984B6C" w:rsidRDefault="00984B6C" w:rsidP="00984B6C">
            <w:pPr>
              <w:rPr>
                <w:rFonts w:ascii="Arial" w:hAnsi="Arial" w:cs="Arial"/>
                <w:i/>
              </w:rPr>
            </w:pPr>
          </w:p>
          <w:p w:rsidR="007D6EBC" w:rsidRPr="00EE3FC1" w:rsidRDefault="007D6EBC" w:rsidP="00DE46CC">
            <w:pPr>
              <w:rPr>
                <w:rFonts w:ascii="Arial" w:hAnsi="Arial" w:cs="Arial"/>
              </w:rPr>
            </w:pPr>
          </w:p>
        </w:tc>
      </w:tr>
      <w:tr w:rsidR="007D6EBC" w:rsidRPr="00EE3FC1" w:rsidTr="00681491">
        <w:tc>
          <w:tcPr>
            <w:tcW w:w="1702" w:type="dxa"/>
            <w:vMerge/>
          </w:tcPr>
          <w:p w:rsidR="007D6EBC" w:rsidRPr="00EE3FC1" w:rsidRDefault="007D6EBC" w:rsidP="00DE46CC">
            <w:pPr>
              <w:rPr>
                <w:rFonts w:ascii="Arial" w:hAnsi="Arial" w:cs="Arial"/>
              </w:rPr>
            </w:pPr>
          </w:p>
        </w:tc>
        <w:tc>
          <w:tcPr>
            <w:tcW w:w="2126" w:type="dxa"/>
          </w:tcPr>
          <w:p w:rsidR="009545C0" w:rsidRDefault="007D6EBC" w:rsidP="00DE46CC">
            <w:pPr>
              <w:rPr>
                <w:rFonts w:ascii="Arial" w:hAnsi="Arial" w:cs="Arial"/>
              </w:rPr>
            </w:pPr>
            <w:r w:rsidRPr="007D6EBC">
              <w:rPr>
                <w:rFonts w:ascii="Arial" w:hAnsi="Arial" w:cs="Arial"/>
              </w:rPr>
              <w:t xml:space="preserve">PII affordability – </w:t>
            </w:r>
          </w:p>
          <w:p w:rsidR="007D6EBC" w:rsidRPr="00EE3FC1" w:rsidRDefault="009545C0" w:rsidP="00DE46CC">
            <w:pPr>
              <w:rPr>
                <w:rFonts w:ascii="Arial" w:hAnsi="Arial" w:cs="Arial"/>
              </w:rPr>
            </w:pPr>
            <w:r>
              <w:rPr>
                <w:rFonts w:ascii="Arial" w:hAnsi="Arial" w:cs="Arial"/>
              </w:rPr>
              <w:t xml:space="preserve">The annual premium and ensuring that an </w:t>
            </w:r>
            <w:r w:rsidR="007D6EBC" w:rsidRPr="007D6EBC">
              <w:rPr>
                <w:rFonts w:ascii="Arial" w:hAnsi="Arial" w:cs="Arial"/>
              </w:rPr>
              <w:t>excess</w:t>
            </w:r>
            <w:r w:rsidR="007D6EBC">
              <w:rPr>
                <w:rFonts w:ascii="Arial" w:hAnsi="Arial" w:cs="Arial"/>
              </w:rPr>
              <w:t xml:space="preserve"> </w:t>
            </w:r>
            <w:r>
              <w:rPr>
                <w:rFonts w:ascii="Arial" w:hAnsi="Arial" w:cs="Arial"/>
              </w:rPr>
              <w:t>(</w:t>
            </w:r>
            <w:r w:rsidR="007D6EBC">
              <w:rPr>
                <w:rFonts w:ascii="Arial" w:hAnsi="Arial" w:cs="Arial"/>
              </w:rPr>
              <w:t>x 2</w:t>
            </w:r>
            <w:r>
              <w:rPr>
                <w:rFonts w:ascii="Arial" w:hAnsi="Arial" w:cs="Arial"/>
              </w:rPr>
              <w:t>)</w:t>
            </w:r>
            <w:r w:rsidR="007D6EBC">
              <w:rPr>
                <w:rFonts w:ascii="Arial" w:hAnsi="Arial" w:cs="Arial"/>
              </w:rPr>
              <w:t xml:space="preserve"> can be afford</w:t>
            </w:r>
            <w:r>
              <w:rPr>
                <w:rFonts w:ascii="Arial" w:hAnsi="Arial" w:cs="Arial"/>
              </w:rPr>
              <w:t>ed</w:t>
            </w:r>
          </w:p>
        </w:tc>
        <w:tc>
          <w:tcPr>
            <w:tcW w:w="567" w:type="dxa"/>
          </w:tcPr>
          <w:p w:rsidR="007D6EBC" w:rsidRPr="00C25219" w:rsidRDefault="00C25219" w:rsidP="00C25219">
            <w:pPr>
              <w:rPr>
                <w:rFonts w:ascii="Arial" w:hAnsi="Arial" w:cs="Arial"/>
              </w:rPr>
            </w:pPr>
            <w:r>
              <w:rPr>
                <w:rFonts w:ascii="Arial" w:hAnsi="Arial" w:cs="Arial"/>
              </w:rPr>
              <w:t>3</w:t>
            </w:r>
          </w:p>
        </w:tc>
        <w:tc>
          <w:tcPr>
            <w:tcW w:w="6237" w:type="dxa"/>
          </w:tcPr>
          <w:p w:rsidR="007D6EBC" w:rsidRPr="00C25219" w:rsidRDefault="007D6EBC" w:rsidP="00C25219">
            <w:pPr>
              <w:pStyle w:val="ListParagraph"/>
              <w:numPr>
                <w:ilvl w:val="0"/>
                <w:numId w:val="23"/>
              </w:numPr>
              <w:rPr>
                <w:rFonts w:ascii="Arial" w:hAnsi="Arial" w:cs="Arial"/>
              </w:rPr>
            </w:pPr>
            <w:r w:rsidRPr="00C25219">
              <w:rPr>
                <w:rFonts w:ascii="Arial" w:hAnsi="Arial" w:cs="Arial"/>
              </w:rPr>
              <w:t>What is the business’ strategy for managing (if any) costs incurred in relation to PII excess payments having to be made?</w:t>
            </w:r>
          </w:p>
          <w:p w:rsidR="007D6EBC" w:rsidRPr="00EE3FC1" w:rsidRDefault="007D6EBC" w:rsidP="00DE46CC">
            <w:pPr>
              <w:rPr>
                <w:rFonts w:ascii="Arial" w:hAnsi="Arial" w:cs="Arial"/>
              </w:rPr>
            </w:pPr>
          </w:p>
        </w:tc>
      </w:tr>
    </w:tbl>
    <w:p w:rsidR="00B46643" w:rsidRDefault="00B46643">
      <w:pPr>
        <w:rPr>
          <w:b/>
        </w:rPr>
      </w:pPr>
    </w:p>
    <w:p w:rsidR="00E24425" w:rsidRDefault="00E24425" w:rsidP="00E24425">
      <w:pPr>
        <w:rPr>
          <w:rFonts w:ascii="Arial" w:hAnsi="Arial" w:cs="Arial"/>
          <w:b/>
          <w:sz w:val="28"/>
          <w:szCs w:val="28"/>
        </w:rPr>
      </w:pPr>
    </w:p>
    <w:p w:rsidR="00E24425" w:rsidRPr="00E24425" w:rsidRDefault="00E24425" w:rsidP="00E24425">
      <w:pPr>
        <w:rPr>
          <w:rFonts w:ascii="Arial" w:hAnsi="Arial" w:cs="Arial"/>
          <w:b/>
          <w:sz w:val="28"/>
          <w:szCs w:val="28"/>
        </w:rPr>
      </w:pPr>
      <w:r w:rsidRPr="00E24425">
        <w:rPr>
          <w:rFonts w:ascii="Arial" w:hAnsi="Arial" w:cs="Arial"/>
          <w:b/>
          <w:sz w:val="28"/>
          <w:szCs w:val="28"/>
        </w:rPr>
        <w:t>Part C. Money Handling Arrangements</w:t>
      </w:r>
    </w:p>
    <w:p w:rsidR="00E24425" w:rsidRDefault="00E24425">
      <w:pPr>
        <w:rPr>
          <w:b/>
        </w:rPr>
      </w:pPr>
    </w:p>
    <w:tbl>
      <w:tblPr>
        <w:tblStyle w:val="TableGrid"/>
        <w:tblW w:w="10632" w:type="dxa"/>
        <w:tblInd w:w="-431" w:type="dxa"/>
        <w:tblLook w:val="04A0" w:firstRow="1" w:lastRow="0" w:firstColumn="1" w:lastColumn="0" w:noHBand="0" w:noVBand="1"/>
      </w:tblPr>
      <w:tblGrid>
        <w:gridCol w:w="1702"/>
        <w:gridCol w:w="2126"/>
        <w:gridCol w:w="567"/>
        <w:gridCol w:w="6237"/>
      </w:tblGrid>
      <w:tr w:rsidR="00607A45" w:rsidRPr="000852D5" w:rsidTr="00681491">
        <w:tc>
          <w:tcPr>
            <w:tcW w:w="1702" w:type="dxa"/>
          </w:tcPr>
          <w:p w:rsidR="00607A45" w:rsidRPr="000852D5" w:rsidRDefault="00607A45" w:rsidP="00BF1E28">
            <w:pPr>
              <w:rPr>
                <w:rFonts w:ascii="Arial" w:hAnsi="Arial" w:cs="Arial"/>
                <w:b/>
              </w:rPr>
            </w:pPr>
            <w:r>
              <w:rPr>
                <w:rFonts w:ascii="Arial" w:hAnsi="Arial" w:cs="Arial"/>
                <w:b/>
              </w:rPr>
              <w:t xml:space="preserve">Licensing Outcome </w:t>
            </w:r>
          </w:p>
        </w:tc>
        <w:tc>
          <w:tcPr>
            <w:tcW w:w="2126" w:type="dxa"/>
          </w:tcPr>
          <w:p w:rsidR="00607A45" w:rsidRDefault="00607A45" w:rsidP="00BF1E28">
            <w:pPr>
              <w:rPr>
                <w:rFonts w:ascii="Arial" w:hAnsi="Arial" w:cs="Arial"/>
                <w:b/>
              </w:rPr>
            </w:pPr>
            <w:r>
              <w:rPr>
                <w:rFonts w:ascii="Arial" w:hAnsi="Arial" w:cs="Arial"/>
                <w:b/>
              </w:rPr>
              <w:t>Factor</w:t>
            </w:r>
            <w:r w:rsidR="00E24425">
              <w:rPr>
                <w:rFonts w:ascii="Arial" w:hAnsi="Arial" w:cs="Arial"/>
                <w:b/>
              </w:rPr>
              <w:t>s</w:t>
            </w:r>
          </w:p>
          <w:p w:rsidR="00607A45" w:rsidRPr="000852D5" w:rsidRDefault="00607A45" w:rsidP="00BF1E28">
            <w:pPr>
              <w:rPr>
                <w:rFonts w:ascii="Arial" w:hAnsi="Arial" w:cs="Arial"/>
                <w:b/>
              </w:rPr>
            </w:pPr>
            <w:r>
              <w:rPr>
                <w:rFonts w:ascii="Arial" w:hAnsi="Arial" w:cs="Arial"/>
                <w:b/>
              </w:rPr>
              <w:t>(Risk areas managed)</w:t>
            </w:r>
          </w:p>
        </w:tc>
        <w:tc>
          <w:tcPr>
            <w:tcW w:w="6804" w:type="dxa"/>
            <w:gridSpan w:val="2"/>
          </w:tcPr>
          <w:p w:rsidR="00607A45" w:rsidRPr="000852D5" w:rsidRDefault="00E24425" w:rsidP="00E24425">
            <w:pPr>
              <w:rPr>
                <w:rFonts w:ascii="Arial" w:hAnsi="Arial" w:cs="Arial"/>
                <w:b/>
              </w:rPr>
            </w:pPr>
            <w:r>
              <w:rPr>
                <w:rFonts w:ascii="Arial" w:hAnsi="Arial" w:cs="Arial"/>
                <w:b/>
              </w:rPr>
              <w:t>Applicant information</w:t>
            </w:r>
          </w:p>
        </w:tc>
      </w:tr>
      <w:tr w:rsidR="00607A45" w:rsidRPr="00EE3FC1" w:rsidTr="00681491">
        <w:trPr>
          <w:trHeight w:val="1153"/>
        </w:trPr>
        <w:tc>
          <w:tcPr>
            <w:tcW w:w="1702" w:type="dxa"/>
            <w:vMerge w:val="restart"/>
            <w:vAlign w:val="center"/>
          </w:tcPr>
          <w:p w:rsidR="00607A45" w:rsidRDefault="00607A45" w:rsidP="00607A45">
            <w:pPr>
              <w:jc w:val="center"/>
              <w:rPr>
                <w:rFonts w:ascii="Arial" w:hAnsi="Arial" w:cs="Arial"/>
              </w:rPr>
            </w:pPr>
            <w:r w:rsidRPr="00D04F47">
              <w:rPr>
                <w:rFonts w:ascii="Arial" w:hAnsi="Arial" w:cs="Arial"/>
              </w:rPr>
              <w:t>The business has in place compliant governance arrangements to keep Client Money safe</w:t>
            </w:r>
          </w:p>
        </w:tc>
        <w:tc>
          <w:tcPr>
            <w:tcW w:w="2126" w:type="dxa"/>
          </w:tcPr>
          <w:p w:rsidR="00607A45" w:rsidRPr="00607A45" w:rsidRDefault="00607A45" w:rsidP="00607A45">
            <w:pPr>
              <w:rPr>
                <w:rFonts w:ascii="Arial" w:hAnsi="Arial" w:cs="Arial"/>
              </w:rPr>
            </w:pPr>
            <w:r>
              <w:rPr>
                <w:rFonts w:ascii="Arial" w:hAnsi="Arial" w:cs="Arial"/>
              </w:rPr>
              <w:t xml:space="preserve">Satisfactory  </w:t>
            </w:r>
            <w:r w:rsidRPr="00607A45">
              <w:rPr>
                <w:rFonts w:ascii="Arial" w:hAnsi="Arial" w:cs="Arial"/>
              </w:rPr>
              <w:t>Banking arrangements (including mandate)</w:t>
            </w:r>
          </w:p>
          <w:p w:rsidR="00607A45" w:rsidRDefault="00607A45" w:rsidP="00BF1E28">
            <w:pPr>
              <w:rPr>
                <w:rFonts w:ascii="Arial" w:hAnsi="Arial" w:cs="Arial"/>
              </w:rPr>
            </w:pPr>
          </w:p>
        </w:tc>
        <w:tc>
          <w:tcPr>
            <w:tcW w:w="567" w:type="dxa"/>
          </w:tcPr>
          <w:p w:rsidR="00607A45" w:rsidRPr="00EE3FC1" w:rsidRDefault="00607A45" w:rsidP="00BF1E28">
            <w:pPr>
              <w:rPr>
                <w:rFonts w:ascii="Arial" w:hAnsi="Arial" w:cs="Arial"/>
              </w:rPr>
            </w:pPr>
            <w:r>
              <w:rPr>
                <w:rFonts w:ascii="Arial" w:hAnsi="Arial" w:cs="Arial"/>
              </w:rPr>
              <w:t>1</w:t>
            </w:r>
          </w:p>
        </w:tc>
        <w:tc>
          <w:tcPr>
            <w:tcW w:w="6237" w:type="dxa"/>
          </w:tcPr>
          <w:p w:rsidR="00607A45" w:rsidRPr="00C25219" w:rsidRDefault="00607A45" w:rsidP="00C25219">
            <w:pPr>
              <w:pStyle w:val="ListParagraph"/>
              <w:numPr>
                <w:ilvl w:val="0"/>
                <w:numId w:val="24"/>
              </w:numPr>
              <w:rPr>
                <w:rFonts w:ascii="Arial" w:hAnsi="Arial" w:cs="Arial"/>
              </w:rPr>
            </w:pPr>
            <w:r w:rsidRPr="00C25219">
              <w:rPr>
                <w:rFonts w:ascii="Arial" w:hAnsi="Arial" w:cs="Arial"/>
              </w:rPr>
              <w:t>Tell us about your banking arrangements (including mandate) and set out all arrangements for the office and client accounts?</w:t>
            </w:r>
          </w:p>
        </w:tc>
      </w:tr>
      <w:tr w:rsidR="00607A45" w:rsidRPr="00EE3FC1" w:rsidTr="00681491">
        <w:tc>
          <w:tcPr>
            <w:tcW w:w="1702" w:type="dxa"/>
            <w:vMerge/>
          </w:tcPr>
          <w:p w:rsidR="00607A45" w:rsidRDefault="00607A45" w:rsidP="00BF1E28">
            <w:pPr>
              <w:rPr>
                <w:rFonts w:ascii="Arial" w:hAnsi="Arial" w:cs="Arial"/>
              </w:rPr>
            </w:pPr>
          </w:p>
        </w:tc>
        <w:tc>
          <w:tcPr>
            <w:tcW w:w="2126" w:type="dxa"/>
          </w:tcPr>
          <w:p w:rsidR="00607A45" w:rsidRDefault="00607A45" w:rsidP="00BF1E28">
            <w:pPr>
              <w:rPr>
                <w:rFonts w:ascii="Arial" w:hAnsi="Arial" w:cs="Arial"/>
              </w:rPr>
            </w:pPr>
            <w:r>
              <w:rPr>
                <w:rFonts w:ascii="Arial" w:hAnsi="Arial" w:cs="Arial"/>
              </w:rPr>
              <w:t xml:space="preserve">Satisfactory </w:t>
            </w:r>
            <w:r w:rsidRPr="00607A45">
              <w:rPr>
                <w:rFonts w:ascii="Arial" w:hAnsi="Arial" w:cs="Arial"/>
              </w:rPr>
              <w:t>Accounting system</w:t>
            </w:r>
          </w:p>
        </w:tc>
        <w:tc>
          <w:tcPr>
            <w:tcW w:w="567" w:type="dxa"/>
          </w:tcPr>
          <w:p w:rsidR="00607A45" w:rsidRPr="00EE3FC1" w:rsidRDefault="00607A45" w:rsidP="00BF1E28">
            <w:pPr>
              <w:rPr>
                <w:rFonts w:ascii="Arial" w:hAnsi="Arial" w:cs="Arial"/>
              </w:rPr>
            </w:pPr>
            <w:r>
              <w:rPr>
                <w:rFonts w:ascii="Arial" w:hAnsi="Arial" w:cs="Arial"/>
              </w:rPr>
              <w:t>2</w:t>
            </w:r>
          </w:p>
        </w:tc>
        <w:tc>
          <w:tcPr>
            <w:tcW w:w="6237" w:type="dxa"/>
          </w:tcPr>
          <w:p w:rsidR="00607A45" w:rsidRPr="00C25219" w:rsidRDefault="00607A45" w:rsidP="00C25219">
            <w:pPr>
              <w:pStyle w:val="ListParagraph"/>
              <w:numPr>
                <w:ilvl w:val="0"/>
                <w:numId w:val="25"/>
              </w:numPr>
              <w:rPr>
                <w:rFonts w:ascii="Arial" w:hAnsi="Arial" w:cs="Arial"/>
              </w:rPr>
            </w:pPr>
            <w:r w:rsidRPr="00C25219">
              <w:rPr>
                <w:rFonts w:ascii="Arial" w:hAnsi="Arial" w:cs="Arial"/>
              </w:rPr>
              <w:t>Tell us about your accounting system, for example, will the business manage this bookkeeping and accountancy functions internally, OR externally, AND how will day to day accounting processes be supervised?</w:t>
            </w:r>
          </w:p>
          <w:p w:rsidR="00607A45" w:rsidRPr="00A20454" w:rsidRDefault="00607A45" w:rsidP="00BF1E28">
            <w:pPr>
              <w:rPr>
                <w:rFonts w:ascii="Arial" w:hAnsi="Arial" w:cs="Arial"/>
              </w:rPr>
            </w:pPr>
          </w:p>
          <w:p w:rsidR="00607A45" w:rsidRDefault="00607A45" w:rsidP="00BF1E28">
            <w:pPr>
              <w:rPr>
                <w:rFonts w:ascii="Arial" w:hAnsi="Arial" w:cs="Arial"/>
              </w:rPr>
            </w:pPr>
            <w:r>
              <w:rPr>
                <w:rFonts w:ascii="Arial" w:hAnsi="Arial" w:cs="Arial"/>
              </w:rPr>
              <w:t xml:space="preserve">*Please provide letters of agreement of services from any bookkeeping and accountancy arrangements. </w:t>
            </w:r>
          </w:p>
          <w:p w:rsidR="00607A45" w:rsidRPr="00EE3FC1" w:rsidRDefault="00607A45" w:rsidP="00BF1E28">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Separate Office and Client Account Arrangements</w:t>
            </w:r>
          </w:p>
        </w:tc>
        <w:tc>
          <w:tcPr>
            <w:tcW w:w="567" w:type="dxa"/>
          </w:tcPr>
          <w:p w:rsidR="00607A45" w:rsidRPr="00EE3FC1" w:rsidRDefault="00607A45" w:rsidP="00607A45">
            <w:pPr>
              <w:rPr>
                <w:rFonts w:ascii="Arial" w:hAnsi="Arial" w:cs="Arial"/>
              </w:rPr>
            </w:pPr>
            <w:r>
              <w:rPr>
                <w:rFonts w:ascii="Arial" w:hAnsi="Arial" w:cs="Arial"/>
              </w:rPr>
              <w:t>3</w:t>
            </w:r>
          </w:p>
        </w:tc>
        <w:tc>
          <w:tcPr>
            <w:tcW w:w="6237" w:type="dxa"/>
          </w:tcPr>
          <w:p w:rsidR="00607A45" w:rsidRPr="00C25219" w:rsidRDefault="00607A45" w:rsidP="00C25219">
            <w:pPr>
              <w:pStyle w:val="ListParagraph"/>
              <w:numPr>
                <w:ilvl w:val="0"/>
                <w:numId w:val="26"/>
              </w:numPr>
              <w:rPr>
                <w:rFonts w:ascii="Arial" w:hAnsi="Arial" w:cs="Arial"/>
              </w:rPr>
            </w:pPr>
            <w:r w:rsidRPr="00C25219">
              <w:rPr>
                <w:rFonts w:ascii="Arial" w:hAnsi="Arial" w:cs="Arial"/>
              </w:rPr>
              <w:t>Are bookkeeping or accountancy arrangements connected in ANY way to another existing business, if so how will you ensure the businesses’ are managed separately?</w:t>
            </w:r>
          </w:p>
          <w:p w:rsidR="00607A45" w:rsidRPr="00A20454" w:rsidRDefault="00607A45" w:rsidP="00607A45">
            <w:pPr>
              <w:rPr>
                <w:rFonts w:ascii="Arial" w:hAnsi="Arial" w:cs="Arial"/>
              </w:rPr>
            </w:pPr>
          </w:p>
          <w:p w:rsidR="00607A45" w:rsidRPr="00EE3FC1" w:rsidRDefault="00607A45" w:rsidP="00607A45">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Satisfactory  f</w:t>
            </w:r>
            <w:r w:rsidRPr="00D04F47">
              <w:rPr>
                <w:rFonts w:ascii="Arial" w:hAnsi="Arial" w:cs="Arial"/>
              </w:rPr>
              <w:t>inancial oversight arrangements</w:t>
            </w:r>
          </w:p>
        </w:tc>
        <w:tc>
          <w:tcPr>
            <w:tcW w:w="567" w:type="dxa"/>
          </w:tcPr>
          <w:p w:rsidR="00607A45" w:rsidRPr="00EE3FC1" w:rsidRDefault="00607A45" w:rsidP="00607A45">
            <w:pPr>
              <w:rPr>
                <w:rFonts w:ascii="Arial" w:hAnsi="Arial" w:cs="Arial"/>
              </w:rPr>
            </w:pPr>
            <w:r>
              <w:rPr>
                <w:rFonts w:ascii="Arial" w:hAnsi="Arial" w:cs="Arial"/>
              </w:rPr>
              <w:t>4</w:t>
            </w:r>
          </w:p>
        </w:tc>
        <w:tc>
          <w:tcPr>
            <w:tcW w:w="6237" w:type="dxa"/>
          </w:tcPr>
          <w:p w:rsidR="00607A45" w:rsidRPr="000E35B8" w:rsidRDefault="00607A45" w:rsidP="000E35B8">
            <w:pPr>
              <w:pStyle w:val="ListParagraph"/>
              <w:numPr>
                <w:ilvl w:val="0"/>
                <w:numId w:val="27"/>
              </w:numPr>
              <w:rPr>
                <w:rFonts w:ascii="Arial" w:hAnsi="Arial" w:cs="Arial"/>
              </w:rPr>
            </w:pPr>
            <w:r w:rsidRPr="000E35B8">
              <w:rPr>
                <w:rFonts w:ascii="Arial" w:hAnsi="Arial" w:cs="Arial"/>
              </w:rPr>
              <w:t>Tell us how the business is going to supervise financial probity and security; on behalf of the business AND on behalf of the client?</w:t>
            </w:r>
          </w:p>
          <w:p w:rsidR="00607A45" w:rsidRPr="00EE3FC1" w:rsidRDefault="00607A45" w:rsidP="00607A45">
            <w:pPr>
              <w:rPr>
                <w:rFonts w:ascii="Arial" w:hAnsi="Arial" w:cs="Arial"/>
              </w:rPr>
            </w:pPr>
          </w:p>
        </w:tc>
      </w:tr>
    </w:tbl>
    <w:p w:rsidR="000852D5" w:rsidRDefault="000852D5"/>
    <w:p w:rsidR="00E24425" w:rsidRDefault="00E24425"/>
    <w:p w:rsidR="00E24425" w:rsidRPr="00E24425" w:rsidRDefault="00E24425" w:rsidP="00E24425">
      <w:pPr>
        <w:rPr>
          <w:rFonts w:ascii="Arial" w:hAnsi="Arial" w:cs="Arial"/>
          <w:b/>
          <w:sz w:val="28"/>
          <w:szCs w:val="28"/>
        </w:rPr>
      </w:pPr>
      <w:r w:rsidRPr="00E24425">
        <w:rPr>
          <w:rFonts w:ascii="Arial" w:hAnsi="Arial" w:cs="Arial"/>
          <w:b/>
          <w:sz w:val="28"/>
          <w:szCs w:val="28"/>
        </w:rPr>
        <w:t xml:space="preserve">Part D. Regulatory Compliance </w:t>
      </w:r>
    </w:p>
    <w:p w:rsidR="00E24425" w:rsidRDefault="00E24425"/>
    <w:tbl>
      <w:tblPr>
        <w:tblStyle w:val="TableGrid"/>
        <w:tblpPr w:leftFromText="180" w:rightFromText="180" w:vertAnchor="text" w:tblpX="-431" w:tblpY="1"/>
        <w:tblOverlap w:val="never"/>
        <w:tblW w:w="10632" w:type="dxa"/>
        <w:tblLayout w:type="fixed"/>
        <w:tblLook w:val="04A0" w:firstRow="1" w:lastRow="0" w:firstColumn="1" w:lastColumn="0" w:noHBand="0" w:noVBand="1"/>
      </w:tblPr>
      <w:tblGrid>
        <w:gridCol w:w="1696"/>
        <w:gridCol w:w="2132"/>
        <w:gridCol w:w="567"/>
        <w:gridCol w:w="6237"/>
      </w:tblGrid>
      <w:tr w:rsidR="00CC3CEE" w:rsidRPr="00EE3FC1" w:rsidTr="00AC4114">
        <w:tc>
          <w:tcPr>
            <w:tcW w:w="1696" w:type="dxa"/>
          </w:tcPr>
          <w:p w:rsidR="00CC3CEE" w:rsidRPr="000852D5" w:rsidRDefault="00CC3CEE" w:rsidP="00AC4114">
            <w:pPr>
              <w:rPr>
                <w:rFonts w:ascii="Arial" w:hAnsi="Arial" w:cs="Arial"/>
                <w:b/>
              </w:rPr>
            </w:pPr>
            <w:r>
              <w:rPr>
                <w:rFonts w:ascii="Arial" w:hAnsi="Arial" w:cs="Arial"/>
                <w:b/>
              </w:rPr>
              <w:t xml:space="preserve">Licensing Outcome </w:t>
            </w:r>
          </w:p>
        </w:tc>
        <w:tc>
          <w:tcPr>
            <w:tcW w:w="2132" w:type="dxa"/>
          </w:tcPr>
          <w:p w:rsidR="00CC3CEE" w:rsidRDefault="00CC3CEE" w:rsidP="00AC4114">
            <w:pPr>
              <w:rPr>
                <w:rFonts w:ascii="Arial" w:hAnsi="Arial" w:cs="Arial"/>
                <w:b/>
              </w:rPr>
            </w:pPr>
            <w:r>
              <w:rPr>
                <w:rFonts w:ascii="Arial" w:hAnsi="Arial" w:cs="Arial"/>
                <w:b/>
              </w:rPr>
              <w:t>Factor</w:t>
            </w:r>
            <w:r w:rsidR="00E24425">
              <w:rPr>
                <w:rFonts w:ascii="Arial" w:hAnsi="Arial" w:cs="Arial"/>
                <w:b/>
              </w:rPr>
              <w:t>s</w:t>
            </w:r>
          </w:p>
          <w:p w:rsidR="00CC3CEE" w:rsidRPr="000852D5" w:rsidRDefault="00CC3CEE" w:rsidP="00AC4114">
            <w:pPr>
              <w:rPr>
                <w:rFonts w:ascii="Arial" w:hAnsi="Arial" w:cs="Arial"/>
                <w:b/>
              </w:rPr>
            </w:pPr>
            <w:r>
              <w:rPr>
                <w:rFonts w:ascii="Arial" w:hAnsi="Arial" w:cs="Arial"/>
                <w:b/>
              </w:rPr>
              <w:t>(Risk areas managed)</w:t>
            </w:r>
          </w:p>
        </w:tc>
        <w:tc>
          <w:tcPr>
            <w:tcW w:w="6804" w:type="dxa"/>
            <w:gridSpan w:val="2"/>
          </w:tcPr>
          <w:p w:rsidR="00CC3CEE" w:rsidRPr="00E24425" w:rsidRDefault="00E24425" w:rsidP="00AC4114">
            <w:pPr>
              <w:rPr>
                <w:rFonts w:ascii="Arial" w:hAnsi="Arial" w:cs="Arial"/>
                <w:b/>
              </w:rPr>
            </w:pPr>
            <w:r w:rsidRPr="00E24425">
              <w:rPr>
                <w:rFonts w:ascii="Arial" w:hAnsi="Arial" w:cs="Arial"/>
                <w:b/>
              </w:rPr>
              <w:t xml:space="preserve">Applicant information </w:t>
            </w:r>
          </w:p>
        </w:tc>
      </w:tr>
      <w:tr w:rsidR="00CC3CEE" w:rsidRPr="00EE3FC1" w:rsidTr="00AC4114">
        <w:tc>
          <w:tcPr>
            <w:tcW w:w="1696" w:type="dxa"/>
            <w:vMerge w:val="restart"/>
            <w:vAlign w:val="center"/>
          </w:tcPr>
          <w:p w:rsidR="00CC3CEE" w:rsidRDefault="00CC3CEE" w:rsidP="00AC4114">
            <w:pPr>
              <w:jc w:val="center"/>
              <w:rPr>
                <w:rFonts w:ascii="Arial" w:hAnsi="Arial" w:cs="Arial"/>
              </w:rPr>
            </w:pPr>
            <w:r w:rsidRPr="00C40CA9">
              <w:rPr>
                <w:rFonts w:ascii="Arial" w:hAnsi="Arial" w:cs="Arial"/>
              </w:rPr>
              <w:t xml:space="preserve">The business has in place compliant governance arrangements to protect the interest of the </w:t>
            </w:r>
            <w:r w:rsidRPr="00C40CA9">
              <w:rPr>
                <w:rFonts w:ascii="Arial" w:hAnsi="Arial" w:cs="Arial"/>
              </w:rPr>
              <w:lastRenderedPageBreak/>
              <w:t>business AND the interest of clients.</w:t>
            </w:r>
          </w:p>
        </w:tc>
        <w:tc>
          <w:tcPr>
            <w:tcW w:w="2132" w:type="dxa"/>
          </w:tcPr>
          <w:p w:rsidR="00CC3CEE" w:rsidRDefault="00CC3CEE" w:rsidP="00AC4114">
            <w:pPr>
              <w:rPr>
                <w:rFonts w:ascii="Arial" w:hAnsi="Arial" w:cs="Arial"/>
              </w:rPr>
            </w:pPr>
            <w:r>
              <w:rPr>
                <w:rFonts w:ascii="Arial" w:hAnsi="Arial" w:cs="Arial"/>
              </w:rPr>
              <w:lastRenderedPageBreak/>
              <w:t>Appropriate Polices in place</w:t>
            </w:r>
          </w:p>
        </w:tc>
        <w:tc>
          <w:tcPr>
            <w:tcW w:w="567" w:type="dxa"/>
          </w:tcPr>
          <w:p w:rsidR="00CC3CEE" w:rsidRPr="00EE3FC1" w:rsidRDefault="00CC3CEE" w:rsidP="00AC4114">
            <w:pPr>
              <w:rPr>
                <w:rFonts w:ascii="Arial" w:hAnsi="Arial" w:cs="Arial"/>
              </w:rPr>
            </w:pPr>
            <w:r>
              <w:rPr>
                <w:rFonts w:ascii="Arial" w:hAnsi="Arial" w:cs="Arial"/>
              </w:rPr>
              <w:t>1</w:t>
            </w:r>
          </w:p>
        </w:tc>
        <w:tc>
          <w:tcPr>
            <w:tcW w:w="6237" w:type="dxa"/>
          </w:tcPr>
          <w:p w:rsidR="00CC3CEE" w:rsidRPr="00EF5859" w:rsidRDefault="00CC3CEE" w:rsidP="00AC4114">
            <w:pPr>
              <w:pStyle w:val="ListParagraph"/>
              <w:numPr>
                <w:ilvl w:val="0"/>
                <w:numId w:val="28"/>
              </w:numPr>
              <w:rPr>
                <w:rFonts w:ascii="Arial" w:hAnsi="Arial" w:cs="Arial"/>
              </w:rPr>
            </w:pPr>
            <w:r w:rsidRPr="00EF5859">
              <w:rPr>
                <w:rFonts w:ascii="Arial" w:hAnsi="Arial" w:cs="Arial"/>
              </w:rPr>
              <w:t>How does the business intend to train staff on fraud prevention, client confidentiality, vulnerable clients, and complaints handling?</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F307DA" w:rsidRDefault="00CC3CEE" w:rsidP="00AC4114">
            <w:pPr>
              <w:rPr>
                <w:rFonts w:ascii="Arial" w:hAnsi="Arial" w:cs="Arial"/>
              </w:rPr>
            </w:pPr>
            <w:r w:rsidRPr="00F307DA">
              <w:rPr>
                <w:rFonts w:ascii="Arial" w:hAnsi="Arial" w:cs="Arial"/>
              </w:rPr>
              <w:t xml:space="preserve">Fraud prevention arrangements </w:t>
            </w:r>
          </w:p>
          <w:p w:rsidR="00CC3CEE" w:rsidRDefault="00CC3CEE" w:rsidP="00AC4114">
            <w:pPr>
              <w:rPr>
                <w:rFonts w:ascii="Arial" w:hAnsi="Arial" w:cs="Arial"/>
              </w:rPr>
            </w:pPr>
          </w:p>
        </w:tc>
        <w:tc>
          <w:tcPr>
            <w:tcW w:w="567" w:type="dxa"/>
          </w:tcPr>
          <w:p w:rsidR="00CC3CEE" w:rsidRPr="00EE3FC1" w:rsidRDefault="00CC3CEE" w:rsidP="00AC4114">
            <w:pPr>
              <w:rPr>
                <w:rFonts w:ascii="Arial" w:hAnsi="Arial" w:cs="Arial"/>
              </w:rPr>
            </w:pPr>
            <w:r>
              <w:rPr>
                <w:rFonts w:ascii="Arial" w:hAnsi="Arial" w:cs="Arial"/>
              </w:rPr>
              <w:t>2</w:t>
            </w:r>
          </w:p>
        </w:tc>
        <w:tc>
          <w:tcPr>
            <w:tcW w:w="6237" w:type="dxa"/>
          </w:tcPr>
          <w:p w:rsidR="00CC3CEE" w:rsidRPr="00EF5859" w:rsidRDefault="00CC3CEE" w:rsidP="00AC4114">
            <w:pPr>
              <w:pStyle w:val="ListParagraph"/>
              <w:numPr>
                <w:ilvl w:val="0"/>
                <w:numId w:val="29"/>
              </w:numPr>
              <w:rPr>
                <w:rFonts w:ascii="Arial" w:hAnsi="Arial" w:cs="Arial"/>
              </w:rPr>
            </w:pPr>
            <w:r w:rsidRPr="00EF5859">
              <w:rPr>
                <w:rFonts w:ascii="Arial" w:hAnsi="Arial" w:cs="Arial"/>
              </w:rPr>
              <w:t xml:space="preserve">How will the business assess and manage risk in relation to Anti Money Laundering – AND explain what </w:t>
            </w:r>
            <w:r w:rsidRPr="00EF5859">
              <w:rPr>
                <w:rFonts w:ascii="Arial" w:hAnsi="Arial" w:cs="Arial"/>
              </w:rPr>
              <w:lastRenderedPageBreak/>
              <w:t>measures will be in place to reduce risk to the business AND risk to the client?</w:t>
            </w: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Default="00CC3CEE" w:rsidP="00AC4114">
            <w:pPr>
              <w:rPr>
                <w:rFonts w:ascii="Arial" w:hAnsi="Arial" w:cs="Arial"/>
              </w:rPr>
            </w:pPr>
            <w:r w:rsidRPr="00CC3CEE">
              <w:rPr>
                <w:rFonts w:ascii="Arial" w:hAnsi="Arial" w:cs="Arial"/>
              </w:rPr>
              <w:t>Cybercrime prevention arrangements</w:t>
            </w:r>
          </w:p>
        </w:tc>
        <w:tc>
          <w:tcPr>
            <w:tcW w:w="567" w:type="dxa"/>
          </w:tcPr>
          <w:p w:rsidR="00CC3CEE" w:rsidRPr="00EE3FC1" w:rsidRDefault="00CC3CEE" w:rsidP="00AC4114">
            <w:pPr>
              <w:rPr>
                <w:rFonts w:ascii="Arial" w:hAnsi="Arial" w:cs="Arial"/>
              </w:rPr>
            </w:pPr>
            <w:r>
              <w:rPr>
                <w:rFonts w:ascii="Arial" w:hAnsi="Arial" w:cs="Arial"/>
              </w:rPr>
              <w:t>3</w:t>
            </w:r>
          </w:p>
        </w:tc>
        <w:tc>
          <w:tcPr>
            <w:tcW w:w="6237" w:type="dxa"/>
          </w:tcPr>
          <w:p w:rsidR="00CC3CEE" w:rsidRPr="00EF5859" w:rsidRDefault="00CC3CEE" w:rsidP="00AC4114">
            <w:pPr>
              <w:pStyle w:val="ListParagraph"/>
              <w:numPr>
                <w:ilvl w:val="0"/>
                <w:numId w:val="30"/>
              </w:numPr>
              <w:rPr>
                <w:rFonts w:ascii="Arial" w:hAnsi="Arial" w:cs="Arial"/>
              </w:rPr>
            </w:pPr>
            <w:r w:rsidRPr="00EF5859">
              <w:rPr>
                <w:rFonts w:ascii="Arial" w:hAnsi="Arial" w:cs="Arial"/>
              </w:rPr>
              <w:t>How will the business assess and manage risk associated to Cybercrime – AND explain what measures will be in p</w:t>
            </w:r>
            <w:r w:rsidR="00C866B5">
              <w:rPr>
                <w:rFonts w:ascii="Arial" w:hAnsi="Arial" w:cs="Arial"/>
              </w:rPr>
              <w:t>l</w:t>
            </w:r>
            <w:r w:rsidRPr="00EF5859">
              <w:rPr>
                <w:rFonts w:ascii="Arial" w:hAnsi="Arial" w:cs="Arial"/>
              </w:rPr>
              <w:t>ace to reduce risk to the business AND risk to the client?</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CC3CEE" w:rsidRDefault="00CC3CEE" w:rsidP="00AC4114">
            <w:pPr>
              <w:rPr>
                <w:rFonts w:ascii="Arial" w:hAnsi="Arial" w:cs="Arial"/>
              </w:rPr>
            </w:pPr>
          </w:p>
          <w:p w:rsidR="00CC3CEE" w:rsidRPr="00CC3CEE" w:rsidRDefault="00CC3CEE" w:rsidP="00AC4114">
            <w:pPr>
              <w:rPr>
                <w:rFonts w:ascii="Arial" w:hAnsi="Arial" w:cs="Arial"/>
              </w:rPr>
            </w:pPr>
            <w:r w:rsidRPr="00CC3CEE">
              <w:rPr>
                <w:rFonts w:ascii="Arial" w:hAnsi="Arial" w:cs="Arial"/>
              </w:rPr>
              <w:t xml:space="preserve">Client confidentiality arrangements  </w:t>
            </w:r>
          </w:p>
          <w:p w:rsidR="00CC3CEE" w:rsidRDefault="00CC3CEE" w:rsidP="00AC4114">
            <w:pPr>
              <w:rPr>
                <w:rFonts w:ascii="Arial" w:hAnsi="Arial" w:cs="Arial"/>
              </w:rPr>
            </w:pPr>
            <w:r w:rsidRPr="00CC3CEE">
              <w:rPr>
                <w:rFonts w:ascii="Arial" w:hAnsi="Arial" w:cs="Arial"/>
              </w:rPr>
              <w:t>Vu</w:t>
            </w:r>
            <w:r w:rsidR="00EF5859">
              <w:rPr>
                <w:rFonts w:ascii="Arial" w:hAnsi="Arial" w:cs="Arial"/>
              </w:rPr>
              <w:t xml:space="preserve">lnerable client (identification and subsequent </w:t>
            </w:r>
            <w:r w:rsidRPr="00CC3CEE">
              <w:rPr>
                <w:rFonts w:ascii="Arial" w:hAnsi="Arial" w:cs="Arial"/>
              </w:rPr>
              <w:t>changes to service)</w:t>
            </w:r>
          </w:p>
        </w:tc>
        <w:tc>
          <w:tcPr>
            <w:tcW w:w="567" w:type="dxa"/>
          </w:tcPr>
          <w:p w:rsidR="00CC3CEE" w:rsidRPr="00EE3FC1" w:rsidRDefault="00CC3CEE" w:rsidP="00AC4114">
            <w:pPr>
              <w:rPr>
                <w:rFonts w:ascii="Arial" w:hAnsi="Arial" w:cs="Arial"/>
              </w:rPr>
            </w:pPr>
            <w:r>
              <w:rPr>
                <w:rFonts w:ascii="Arial" w:hAnsi="Arial" w:cs="Arial"/>
              </w:rPr>
              <w:t>4</w:t>
            </w:r>
          </w:p>
        </w:tc>
        <w:tc>
          <w:tcPr>
            <w:tcW w:w="6237" w:type="dxa"/>
          </w:tcPr>
          <w:p w:rsidR="00CC3CEE" w:rsidRPr="00EF5859" w:rsidRDefault="00CC3CEE" w:rsidP="00AC4114">
            <w:pPr>
              <w:pStyle w:val="ListParagraph"/>
              <w:numPr>
                <w:ilvl w:val="0"/>
                <w:numId w:val="31"/>
              </w:numPr>
              <w:rPr>
                <w:rFonts w:ascii="Arial" w:hAnsi="Arial" w:cs="Arial"/>
              </w:rPr>
            </w:pPr>
            <w:r w:rsidRPr="00EF5859">
              <w:rPr>
                <w:rFonts w:ascii="Arial" w:hAnsi="Arial" w:cs="Arial"/>
              </w:rPr>
              <w:t>How will the business identify vulnerable clients?</w:t>
            </w:r>
          </w:p>
          <w:p w:rsidR="00CC3CEE" w:rsidRPr="003B0C02" w:rsidRDefault="00CC3CEE" w:rsidP="00AC4114">
            <w:pPr>
              <w:rPr>
                <w:rFonts w:ascii="Arial" w:hAnsi="Arial" w:cs="Arial"/>
              </w:rPr>
            </w:pPr>
          </w:p>
          <w:p w:rsidR="00CC3CEE" w:rsidRPr="00EF5859" w:rsidRDefault="00CC3CEE" w:rsidP="00AC4114">
            <w:pPr>
              <w:pStyle w:val="ListParagraph"/>
              <w:rPr>
                <w:rFonts w:ascii="Arial" w:hAnsi="Arial" w:cs="Arial"/>
              </w:rPr>
            </w:pPr>
            <w:r w:rsidRPr="00EF5859">
              <w:rPr>
                <w:rFonts w:ascii="Arial" w:hAnsi="Arial" w:cs="Arial"/>
              </w:rPr>
              <w:t>AND</w:t>
            </w:r>
          </w:p>
          <w:p w:rsidR="00CC3CEE" w:rsidRDefault="00CC3CEE" w:rsidP="00AC4114">
            <w:pPr>
              <w:rPr>
                <w:rFonts w:ascii="Arial" w:hAnsi="Arial" w:cs="Arial"/>
              </w:rPr>
            </w:pPr>
          </w:p>
          <w:p w:rsidR="00CC3CEE" w:rsidRPr="00EF5859" w:rsidRDefault="00CC3CEE" w:rsidP="00AC4114">
            <w:pPr>
              <w:pStyle w:val="ListParagraph"/>
              <w:numPr>
                <w:ilvl w:val="0"/>
                <w:numId w:val="31"/>
              </w:numPr>
              <w:rPr>
                <w:rFonts w:ascii="Arial" w:hAnsi="Arial" w:cs="Arial"/>
              </w:rPr>
            </w:pPr>
            <w:r w:rsidRPr="00EF5859">
              <w:rPr>
                <w:rFonts w:ascii="Arial" w:hAnsi="Arial" w:cs="Arial"/>
              </w:rPr>
              <w:t>After a client has been identified as vulnerable, how will the business ensure its procedures will take proper account of the client needs?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val="restart"/>
            <w:vAlign w:val="center"/>
          </w:tcPr>
          <w:p w:rsidR="00CC3CEE" w:rsidRDefault="00CC3CEE" w:rsidP="00AC4114">
            <w:pPr>
              <w:rPr>
                <w:rFonts w:ascii="Arial" w:hAnsi="Arial" w:cs="Arial"/>
              </w:rPr>
            </w:pPr>
            <w:r w:rsidRPr="00CC3CEE">
              <w:rPr>
                <w:rFonts w:ascii="Arial" w:hAnsi="Arial" w:cs="Arial"/>
              </w:rPr>
              <w:t>Complaints handling</w:t>
            </w:r>
          </w:p>
        </w:tc>
        <w:tc>
          <w:tcPr>
            <w:tcW w:w="567" w:type="dxa"/>
          </w:tcPr>
          <w:p w:rsidR="00CC3CEE" w:rsidRDefault="00CC3CEE" w:rsidP="00AC4114">
            <w:pPr>
              <w:rPr>
                <w:rFonts w:ascii="Arial" w:hAnsi="Arial" w:cs="Arial"/>
              </w:rPr>
            </w:pPr>
            <w:r>
              <w:rPr>
                <w:rFonts w:ascii="Arial" w:hAnsi="Arial" w:cs="Arial"/>
              </w:rPr>
              <w:t>5</w:t>
            </w:r>
          </w:p>
        </w:tc>
        <w:tc>
          <w:tcPr>
            <w:tcW w:w="6237" w:type="dxa"/>
          </w:tcPr>
          <w:p w:rsidR="00CC3CEE" w:rsidRPr="00EF5859" w:rsidRDefault="00CC3CEE" w:rsidP="00AC4114">
            <w:pPr>
              <w:pStyle w:val="ListParagraph"/>
              <w:numPr>
                <w:ilvl w:val="0"/>
                <w:numId w:val="32"/>
              </w:numPr>
              <w:rPr>
                <w:rFonts w:ascii="Arial" w:hAnsi="Arial" w:cs="Arial"/>
              </w:rPr>
            </w:pPr>
            <w:r w:rsidRPr="00EF5859">
              <w:rPr>
                <w:rFonts w:ascii="Arial" w:hAnsi="Arial" w:cs="Arial"/>
              </w:rPr>
              <w:t>Tell us about your complaints handling procedures?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6</w:t>
            </w:r>
          </w:p>
        </w:tc>
        <w:tc>
          <w:tcPr>
            <w:tcW w:w="6237" w:type="dxa"/>
          </w:tcPr>
          <w:p w:rsidR="00CC3CEE" w:rsidRPr="00EF5859" w:rsidRDefault="00CC3CEE" w:rsidP="00AC4114">
            <w:pPr>
              <w:pStyle w:val="ListParagraph"/>
              <w:numPr>
                <w:ilvl w:val="0"/>
                <w:numId w:val="33"/>
              </w:numPr>
              <w:rPr>
                <w:rFonts w:ascii="Arial" w:hAnsi="Arial" w:cs="Arial"/>
              </w:rPr>
            </w:pPr>
            <w:r w:rsidRPr="00EF5859">
              <w:rPr>
                <w:rFonts w:ascii="Arial" w:hAnsi="Arial" w:cs="Arial"/>
              </w:rPr>
              <w:t xml:space="preserve">When the services provided is not of the expected standard, how will the business provide appropriate redress for clients? </w:t>
            </w:r>
          </w:p>
          <w:p w:rsidR="00CC3CEE" w:rsidRPr="003B0C02" w:rsidRDefault="00CC3CEE" w:rsidP="00AC4114">
            <w:pPr>
              <w:rPr>
                <w:rFonts w:ascii="Arial" w:hAnsi="Arial" w:cs="Arial"/>
              </w:rPr>
            </w:pPr>
          </w:p>
          <w:p w:rsidR="00CC3CEE" w:rsidRPr="00EE3FC1" w:rsidRDefault="00CC3CEE" w:rsidP="00AC4114">
            <w:pPr>
              <w:rPr>
                <w:rFonts w:ascii="Arial" w:hAnsi="Arial" w:cs="Arial"/>
              </w:rPr>
            </w:pPr>
          </w:p>
        </w:tc>
      </w:tr>
      <w:tr w:rsidR="00CC3CEE" w:rsidRPr="00EE3FC1" w:rsidTr="00AC4114">
        <w:tc>
          <w:tcPr>
            <w:tcW w:w="1696" w:type="dxa"/>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7</w:t>
            </w:r>
          </w:p>
        </w:tc>
        <w:tc>
          <w:tcPr>
            <w:tcW w:w="6237" w:type="dxa"/>
          </w:tcPr>
          <w:p w:rsidR="00CC3CEE" w:rsidRPr="00EF5859" w:rsidRDefault="00CC3CEE" w:rsidP="00AC4114">
            <w:pPr>
              <w:pStyle w:val="ListParagraph"/>
              <w:numPr>
                <w:ilvl w:val="0"/>
                <w:numId w:val="34"/>
              </w:numPr>
              <w:rPr>
                <w:rFonts w:ascii="Arial" w:hAnsi="Arial" w:cs="Arial"/>
              </w:rPr>
            </w:pPr>
            <w:r w:rsidRPr="00EF5859">
              <w:rPr>
                <w:rFonts w:ascii="Arial" w:hAnsi="Arial" w:cs="Arial"/>
              </w:rPr>
              <w:t>How will the business ensure its complaints handling procedures will take proper account of the client needs?</w:t>
            </w:r>
          </w:p>
        </w:tc>
      </w:tr>
    </w:tbl>
    <w:p w:rsidR="00E24425" w:rsidRPr="00E24425" w:rsidRDefault="00AC4114" w:rsidP="00E24425">
      <w:pPr>
        <w:rPr>
          <w:rFonts w:ascii="Arial" w:hAnsi="Arial" w:cs="Arial"/>
          <w:b/>
          <w:sz w:val="28"/>
          <w:szCs w:val="28"/>
        </w:rPr>
      </w:pPr>
      <w:r>
        <w:br w:type="textWrapping" w:clear="all"/>
      </w:r>
      <w:r w:rsidR="00E24425" w:rsidRPr="00E24425">
        <w:rPr>
          <w:rFonts w:ascii="Arial" w:hAnsi="Arial" w:cs="Arial"/>
          <w:b/>
          <w:sz w:val="28"/>
          <w:szCs w:val="28"/>
        </w:rPr>
        <w:t xml:space="preserve">Part E. Organisational Structure </w:t>
      </w:r>
    </w:p>
    <w:p w:rsidR="00E24425" w:rsidRDefault="00E24425"/>
    <w:p w:rsidR="00E24425" w:rsidRDefault="00E24425"/>
    <w:tbl>
      <w:tblPr>
        <w:tblStyle w:val="TableGrid"/>
        <w:tblW w:w="10633" w:type="dxa"/>
        <w:tblInd w:w="-431" w:type="dxa"/>
        <w:tblLayout w:type="fixed"/>
        <w:tblLook w:val="04A0" w:firstRow="1" w:lastRow="0" w:firstColumn="1" w:lastColumn="0" w:noHBand="0" w:noVBand="1"/>
      </w:tblPr>
      <w:tblGrid>
        <w:gridCol w:w="1702"/>
        <w:gridCol w:w="2126"/>
        <w:gridCol w:w="567"/>
        <w:gridCol w:w="6238"/>
      </w:tblGrid>
      <w:tr w:rsidR="00506D34" w:rsidRPr="00EE3FC1" w:rsidTr="00506D34">
        <w:tc>
          <w:tcPr>
            <w:tcW w:w="1702" w:type="dxa"/>
          </w:tcPr>
          <w:p w:rsidR="00506D34" w:rsidRPr="00006355" w:rsidRDefault="00506D34" w:rsidP="0022116F">
            <w:pPr>
              <w:rPr>
                <w:rFonts w:ascii="Arial" w:hAnsi="Arial" w:cs="Arial"/>
                <w:b/>
              </w:rPr>
            </w:pPr>
            <w:r>
              <w:rPr>
                <w:rFonts w:ascii="Arial" w:hAnsi="Arial" w:cs="Arial"/>
                <w:b/>
              </w:rPr>
              <w:t xml:space="preserve">Licensing Outcome </w:t>
            </w:r>
          </w:p>
        </w:tc>
        <w:tc>
          <w:tcPr>
            <w:tcW w:w="2126" w:type="dxa"/>
          </w:tcPr>
          <w:p w:rsidR="00506D34" w:rsidRDefault="00E24425" w:rsidP="0022116F">
            <w:pPr>
              <w:rPr>
                <w:rFonts w:ascii="Arial" w:hAnsi="Arial" w:cs="Arial"/>
                <w:b/>
              </w:rPr>
            </w:pPr>
            <w:r>
              <w:rPr>
                <w:rFonts w:ascii="Arial" w:hAnsi="Arial" w:cs="Arial"/>
                <w:b/>
              </w:rPr>
              <w:t>Factors</w:t>
            </w:r>
          </w:p>
          <w:p w:rsidR="00E24425" w:rsidRPr="00006355" w:rsidRDefault="00E24425" w:rsidP="0022116F">
            <w:pPr>
              <w:rPr>
                <w:rFonts w:ascii="Arial" w:hAnsi="Arial" w:cs="Arial"/>
                <w:b/>
              </w:rPr>
            </w:pPr>
            <w:r>
              <w:rPr>
                <w:rFonts w:ascii="Arial" w:hAnsi="Arial" w:cs="Arial"/>
                <w:b/>
              </w:rPr>
              <w:t>(Risk areas managed)</w:t>
            </w:r>
          </w:p>
        </w:tc>
        <w:tc>
          <w:tcPr>
            <w:tcW w:w="6805" w:type="dxa"/>
            <w:gridSpan w:val="2"/>
          </w:tcPr>
          <w:p w:rsidR="00506D34" w:rsidRPr="00E24425" w:rsidRDefault="00E24425" w:rsidP="00E24425">
            <w:pPr>
              <w:rPr>
                <w:rFonts w:ascii="Arial" w:hAnsi="Arial" w:cs="Arial"/>
                <w:b/>
              </w:rPr>
            </w:pPr>
            <w:r w:rsidRPr="00E24425">
              <w:rPr>
                <w:rFonts w:ascii="Arial" w:hAnsi="Arial" w:cs="Arial"/>
                <w:b/>
              </w:rPr>
              <w:t xml:space="preserve">Applicant information </w:t>
            </w:r>
          </w:p>
        </w:tc>
      </w:tr>
      <w:tr w:rsidR="00506D34" w:rsidRPr="00EE3FC1" w:rsidTr="00506D34">
        <w:tc>
          <w:tcPr>
            <w:tcW w:w="1702" w:type="dxa"/>
            <w:vMerge w:val="restart"/>
            <w:vAlign w:val="center"/>
          </w:tcPr>
          <w:p w:rsidR="00506D34" w:rsidRPr="00506D34" w:rsidRDefault="00506D34" w:rsidP="00F02D08">
            <w:pPr>
              <w:jc w:val="center"/>
              <w:rPr>
                <w:rFonts w:ascii="Arial" w:hAnsi="Arial" w:cs="Arial"/>
              </w:rPr>
            </w:pPr>
            <w:r w:rsidRPr="00506D34">
              <w:rPr>
                <w:rFonts w:ascii="Arial" w:hAnsi="Arial" w:cs="Arial"/>
              </w:rPr>
              <w:t>The business has cle</w:t>
            </w:r>
            <w:r w:rsidR="00F02D08">
              <w:rPr>
                <w:rFonts w:ascii="Arial" w:hAnsi="Arial" w:cs="Arial"/>
              </w:rPr>
              <w:t>ar lines of accountability (for managers)</w:t>
            </w:r>
          </w:p>
        </w:tc>
        <w:tc>
          <w:tcPr>
            <w:tcW w:w="2126" w:type="dxa"/>
            <w:vMerge w:val="restart"/>
          </w:tcPr>
          <w:p w:rsidR="00506D34" w:rsidRPr="00506D34" w:rsidRDefault="00506D34" w:rsidP="00506D34">
            <w:pPr>
              <w:ind w:left="360"/>
              <w:rPr>
                <w:rFonts w:ascii="Arial" w:hAnsi="Arial" w:cs="Arial"/>
              </w:rPr>
            </w:pPr>
            <w:r w:rsidRPr="00506D34">
              <w:rPr>
                <w:rFonts w:ascii="Arial" w:hAnsi="Arial" w:cs="Arial"/>
              </w:rPr>
              <w:t>Key investors</w:t>
            </w:r>
          </w:p>
          <w:p w:rsidR="00506D34" w:rsidRPr="00506D34" w:rsidRDefault="00506D34" w:rsidP="00506D34">
            <w:pPr>
              <w:ind w:left="360"/>
              <w:rPr>
                <w:rFonts w:ascii="Arial" w:hAnsi="Arial" w:cs="Arial"/>
              </w:rPr>
            </w:pPr>
            <w:r w:rsidRPr="00506D34">
              <w:rPr>
                <w:rFonts w:ascii="Arial" w:hAnsi="Arial" w:cs="Arial"/>
              </w:rPr>
              <w:t>Owners</w:t>
            </w:r>
          </w:p>
          <w:p w:rsidR="00506D34" w:rsidRPr="00506D34" w:rsidRDefault="00506D34" w:rsidP="00506D34">
            <w:pPr>
              <w:ind w:left="360"/>
              <w:rPr>
                <w:rFonts w:ascii="Arial" w:hAnsi="Arial" w:cs="Arial"/>
              </w:rPr>
            </w:pPr>
            <w:r w:rsidRPr="00506D34">
              <w:rPr>
                <w:rFonts w:ascii="Arial" w:hAnsi="Arial" w:cs="Arial"/>
              </w:rPr>
              <w:t>HOLP</w:t>
            </w:r>
          </w:p>
          <w:p w:rsidR="00506D34" w:rsidRPr="00506D34" w:rsidRDefault="00506D34" w:rsidP="00506D34">
            <w:pPr>
              <w:ind w:left="360"/>
              <w:rPr>
                <w:rFonts w:ascii="Arial" w:hAnsi="Arial" w:cs="Arial"/>
              </w:rPr>
            </w:pPr>
            <w:r w:rsidRPr="00506D34">
              <w:rPr>
                <w:rFonts w:ascii="Arial" w:hAnsi="Arial" w:cs="Arial"/>
              </w:rPr>
              <w:t>HOFA</w:t>
            </w:r>
          </w:p>
          <w:p w:rsidR="00506D34" w:rsidRPr="00506D34" w:rsidRDefault="00506D34" w:rsidP="00506D34">
            <w:pPr>
              <w:ind w:left="360"/>
              <w:rPr>
                <w:rFonts w:ascii="Arial" w:hAnsi="Arial" w:cs="Arial"/>
              </w:rPr>
            </w:pPr>
            <w:r w:rsidRPr="00506D34">
              <w:rPr>
                <w:rFonts w:ascii="Arial" w:hAnsi="Arial" w:cs="Arial"/>
              </w:rPr>
              <w:t>Non-Authorised Persons</w:t>
            </w:r>
          </w:p>
          <w:p w:rsidR="00506D34" w:rsidRPr="00506D34" w:rsidRDefault="00506D34" w:rsidP="00506D34">
            <w:pPr>
              <w:ind w:left="360"/>
              <w:rPr>
                <w:rFonts w:ascii="Arial" w:hAnsi="Arial" w:cs="Arial"/>
              </w:rPr>
            </w:pPr>
            <w:r w:rsidRPr="00506D34">
              <w:rPr>
                <w:rFonts w:ascii="Arial" w:hAnsi="Arial" w:cs="Arial"/>
              </w:rPr>
              <w:t>Directors, Partners, Members LLB</w:t>
            </w:r>
          </w:p>
        </w:tc>
        <w:tc>
          <w:tcPr>
            <w:tcW w:w="567" w:type="dxa"/>
          </w:tcPr>
          <w:p w:rsidR="00506D34" w:rsidRDefault="00506D34" w:rsidP="0022116F">
            <w:pPr>
              <w:rPr>
                <w:rFonts w:ascii="Arial" w:hAnsi="Arial" w:cs="Arial"/>
              </w:rPr>
            </w:pPr>
            <w:r>
              <w:rPr>
                <w:rFonts w:ascii="Arial" w:hAnsi="Arial" w:cs="Arial"/>
              </w:rPr>
              <w:t>1</w:t>
            </w:r>
          </w:p>
        </w:tc>
        <w:tc>
          <w:tcPr>
            <w:tcW w:w="6238" w:type="dxa"/>
          </w:tcPr>
          <w:p w:rsidR="00506D34" w:rsidRPr="002A7ED4" w:rsidRDefault="00506D34" w:rsidP="002A7ED4">
            <w:pPr>
              <w:pStyle w:val="ListParagraph"/>
              <w:numPr>
                <w:ilvl w:val="0"/>
                <w:numId w:val="41"/>
              </w:numPr>
              <w:rPr>
                <w:rFonts w:ascii="Arial" w:hAnsi="Arial" w:cs="Arial"/>
              </w:rPr>
            </w:pPr>
            <w:r w:rsidRPr="002A7ED4">
              <w:rPr>
                <w:rFonts w:ascii="Arial" w:hAnsi="Arial" w:cs="Arial"/>
              </w:rPr>
              <w:t>Please provide an organigram of the business structure.</w:t>
            </w:r>
          </w:p>
          <w:p w:rsidR="00506D34" w:rsidRPr="00EE3FC1" w:rsidRDefault="00506D34" w:rsidP="0022116F">
            <w:pPr>
              <w:rPr>
                <w:rFonts w:ascii="Arial" w:hAnsi="Arial" w:cs="Arial"/>
              </w:rPr>
            </w:pPr>
          </w:p>
        </w:tc>
      </w:tr>
      <w:tr w:rsidR="00506D34" w:rsidRPr="00EE3FC1" w:rsidTr="00506D34">
        <w:tc>
          <w:tcPr>
            <w:tcW w:w="1702" w:type="dxa"/>
            <w:vMerge/>
            <w:vAlign w:val="center"/>
          </w:tcPr>
          <w:p w:rsidR="00506D34" w:rsidRDefault="00506D34" w:rsidP="00506D34">
            <w:pPr>
              <w:jc w:val="center"/>
              <w:rPr>
                <w:rFonts w:ascii="Arial" w:hAnsi="Arial" w:cs="Arial"/>
              </w:rPr>
            </w:pPr>
          </w:p>
        </w:tc>
        <w:tc>
          <w:tcPr>
            <w:tcW w:w="2126" w:type="dxa"/>
            <w:vMerge/>
          </w:tcPr>
          <w:p w:rsidR="00506D34" w:rsidRDefault="00506D34" w:rsidP="0022116F">
            <w:pPr>
              <w:rPr>
                <w:rFonts w:ascii="Arial" w:hAnsi="Arial" w:cs="Arial"/>
              </w:rPr>
            </w:pPr>
          </w:p>
        </w:tc>
        <w:tc>
          <w:tcPr>
            <w:tcW w:w="567" w:type="dxa"/>
          </w:tcPr>
          <w:p w:rsidR="00506D34" w:rsidRDefault="00506D34" w:rsidP="0022116F">
            <w:pPr>
              <w:rPr>
                <w:rFonts w:ascii="Arial" w:hAnsi="Arial" w:cs="Arial"/>
              </w:rPr>
            </w:pPr>
            <w:r>
              <w:rPr>
                <w:rFonts w:ascii="Arial" w:hAnsi="Arial" w:cs="Arial"/>
              </w:rPr>
              <w:t>2</w:t>
            </w:r>
          </w:p>
        </w:tc>
        <w:tc>
          <w:tcPr>
            <w:tcW w:w="6238" w:type="dxa"/>
          </w:tcPr>
          <w:p w:rsidR="00506D34" w:rsidRPr="002A7ED4" w:rsidRDefault="00506D34" w:rsidP="002A7ED4">
            <w:pPr>
              <w:pStyle w:val="ListParagraph"/>
              <w:numPr>
                <w:ilvl w:val="0"/>
                <w:numId w:val="42"/>
              </w:numPr>
              <w:rPr>
                <w:rFonts w:ascii="Arial" w:hAnsi="Arial" w:cs="Arial"/>
              </w:rPr>
            </w:pPr>
            <w:r w:rsidRPr="002A7ED4">
              <w:rPr>
                <w:rFonts w:ascii="Arial" w:hAnsi="Arial" w:cs="Arial"/>
              </w:rPr>
              <w:t>List the TITLES AND NAMES OF key personnel against their key accountabilities.</w:t>
            </w:r>
          </w:p>
          <w:p w:rsidR="00506D34" w:rsidRPr="00EE3FC1" w:rsidRDefault="00506D34" w:rsidP="0022116F">
            <w:pPr>
              <w:rPr>
                <w:rFonts w:ascii="Arial" w:hAnsi="Arial" w:cs="Arial"/>
              </w:rPr>
            </w:pPr>
          </w:p>
        </w:tc>
      </w:tr>
      <w:tr w:rsidR="00506D34" w:rsidRPr="00EE3FC1" w:rsidTr="00506D34">
        <w:tc>
          <w:tcPr>
            <w:tcW w:w="1702" w:type="dxa"/>
            <w:vAlign w:val="center"/>
          </w:tcPr>
          <w:p w:rsidR="00506D34" w:rsidRPr="00506D34" w:rsidRDefault="00506D34" w:rsidP="00506D34">
            <w:pPr>
              <w:jc w:val="center"/>
              <w:rPr>
                <w:rFonts w:ascii="Arial" w:hAnsi="Arial" w:cs="Arial"/>
              </w:rPr>
            </w:pPr>
            <w:r w:rsidRPr="00506D34">
              <w:rPr>
                <w:rFonts w:ascii="Arial" w:hAnsi="Arial" w:cs="Arial"/>
              </w:rPr>
              <w:t>The business has suitable (trustworthy, qualified, skil</w:t>
            </w:r>
            <w:r w:rsidR="003F075A">
              <w:rPr>
                <w:rFonts w:ascii="Arial" w:hAnsi="Arial" w:cs="Arial"/>
              </w:rPr>
              <w:t xml:space="preserve">led, </w:t>
            </w:r>
            <w:r w:rsidR="003F075A">
              <w:rPr>
                <w:rFonts w:ascii="Arial" w:hAnsi="Arial" w:cs="Arial"/>
              </w:rPr>
              <w:lastRenderedPageBreak/>
              <w:t xml:space="preserve">experienced)  </w:t>
            </w:r>
            <w:r w:rsidR="00F02D08">
              <w:rPr>
                <w:rFonts w:ascii="Arial" w:hAnsi="Arial" w:cs="Arial"/>
              </w:rPr>
              <w:t>managers</w:t>
            </w:r>
          </w:p>
        </w:tc>
        <w:tc>
          <w:tcPr>
            <w:tcW w:w="2126" w:type="dxa"/>
          </w:tcPr>
          <w:p w:rsidR="00506D34" w:rsidRPr="00506D34" w:rsidRDefault="00506D34" w:rsidP="00506D34">
            <w:pPr>
              <w:ind w:left="360"/>
              <w:rPr>
                <w:rFonts w:ascii="Arial" w:hAnsi="Arial" w:cs="Arial"/>
              </w:rPr>
            </w:pPr>
            <w:r w:rsidRPr="00506D34">
              <w:rPr>
                <w:rFonts w:ascii="Arial" w:hAnsi="Arial" w:cs="Arial"/>
              </w:rPr>
              <w:lastRenderedPageBreak/>
              <w:t>Experian</w:t>
            </w:r>
          </w:p>
          <w:p w:rsidR="00506D34" w:rsidRPr="00506D34" w:rsidRDefault="00506D34" w:rsidP="00506D34">
            <w:pPr>
              <w:ind w:left="360"/>
              <w:rPr>
                <w:rFonts w:ascii="Arial" w:hAnsi="Arial" w:cs="Arial"/>
              </w:rPr>
            </w:pPr>
            <w:r w:rsidRPr="00506D34">
              <w:rPr>
                <w:rFonts w:ascii="Arial" w:hAnsi="Arial" w:cs="Arial"/>
              </w:rPr>
              <w:t>Educational Certificates</w:t>
            </w:r>
          </w:p>
          <w:p w:rsidR="00506D34" w:rsidRPr="00506D34" w:rsidRDefault="00506D34" w:rsidP="00506D34">
            <w:pPr>
              <w:ind w:left="360"/>
              <w:rPr>
                <w:rFonts w:ascii="Arial" w:hAnsi="Arial" w:cs="Arial"/>
              </w:rPr>
            </w:pPr>
            <w:r w:rsidRPr="00506D34">
              <w:rPr>
                <w:rFonts w:ascii="Arial" w:hAnsi="Arial" w:cs="Arial"/>
              </w:rPr>
              <w:t>Practising Certificates</w:t>
            </w:r>
          </w:p>
          <w:p w:rsidR="00506D34" w:rsidRPr="00506D34" w:rsidRDefault="00506D34" w:rsidP="00506D34">
            <w:pPr>
              <w:ind w:left="360"/>
              <w:rPr>
                <w:rFonts w:ascii="Arial" w:hAnsi="Arial" w:cs="Arial"/>
              </w:rPr>
            </w:pPr>
            <w:r w:rsidRPr="00506D34">
              <w:rPr>
                <w:rFonts w:ascii="Arial" w:hAnsi="Arial" w:cs="Arial"/>
              </w:rPr>
              <w:lastRenderedPageBreak/>
              <w:t>CVs (Sole Practitioners)</w:t>
            </w:r>
          </w:p>
          <w:p w:rsidR="00506D34" w:rsidRPr="00506D34" w:rsidRDefault="00506D34" w:rsidP="00506D34">
            <w:pPr>
              <w:ind w:left="360"/>
              <w:rPr>
                <w:rFonts w:ascii="Arial" w:hAnsi="Arial" w:cs="Arial"/>
              </w:rPr>
            </w:pPr>
            <w:r w:rsidRPr="00506D34">
              <w:rPr>
                <w:rFonts w:ascii="Arial" w:hAnsi="Arial" w:cs="Arial"/>
              </w:rPr>
              <w:t>Letters of employment (Partner/Director/Member upgrades)</w:t>
            </w:r>
          </w:p>
        </w:tc>
        <w:tc>
          <w:tcPr>
            <w:tcW w:w="567" w:type="dxa"/>
          </w:tcPr>
          <w:p w:rsidR="00506D34" w:rsidRDefault="00506D34" w:rsidP="0022116F">
            <w:pPr>
              <w:rPr>
                <w:rFonts w:ascii="Arial" w:hAnsi="Arial" w:cs="Arial"/>
              </w:rPr>
            </w:pPr>
            <w:r>
              <w:rPr>
                <w:rFonts w:ascii="Arial" w:hAnsi="Arial" w:cs="Arial"/>
              </w:rPr>
              <w:lastRenderedPageBreak/>
              <w:t>3</w:t>
            </w:r>
          </w:p>
        </w:tc>
        <w:tc>
          <w:tcPr>
            <w:tcW w:w="6238" w:type="dxa"/>
          </w:tcPr>
          <w:p w:rsidR="00960BA0" w:rsidRPr="00AC4114" w:rsidRDefault="00506D34" w:rsidP="00DE46CC">
            <w:pPr>
              <w:pStyle w:val="ListParagraph"/>
              <w:numPr>
                <w:ilvl w:val="0"/>
                <w:numId w:val="43"/>
              </w:numPr>
              <w:rPr>
                <w:rFonts w:ascii="Arial" w:hAnsi="Arial" w:cs="Arial"/>
              </w:rPr>
            </w:pPr>
            <w:r w:rsidRPr="00AC4114">
              <w:rPr>
                <w:rFonts w:ascii="Arial" w:hAnsi="Arial" w:cs="Arial"/>
              </w:rPr>
              <w:t>Fit and proper assessment is covered in the application form under disclosure/checks</w:t>
            </w:r>
            <w:r w:rsidR="00960BA0" w:rsidRPr="00AC4114">
              <w:rPr>
                <w:rFonts w:ascii="Arial" w:hAnsi="Arial" w:cs="Arial"/>
              </w:rPr>
              <w:t>/searches</w:t>
            </w:r>
            <w:r w:rsidRPr="00AC4114">
              <w:rPr>
                <w:rFonts w:ascii="Arial" w:hAnsi="Arial" w:cs="Arial"/>
              </w:rPr>
              <w:t xml:space="preserve"> – and carried out by Experian</w:t>
            </w:r>
            <w:r w:rsidR="00AC4114" w:rsidRPr="00AC4114">
              <w:rPr>
                <w:rFonts w:ascii="Arial" w:hAnsi="Arial" w:cs="Arial"/>
              </w:rPr>
              <w:t xml:space="preserve">; </w:t>
            </w:r>
            <w:r w:rsidR="00960BA0" w:rsidRPr="00AC4114">
              <w:rPr>
                <w:rFonts w:ascii="Arial" w:hAnsi="Arial" w:cs="Arial"/>
              </w:rPr>
              <w:t>AND</w:t>
            </w:r>
          </w:p>
          <w:p w:rsidR="00960BA0" w:rsidRDefault="00960BA0" w:rsidP="00960BA0">
            <w:pPr>
              <w:pStyle w:val="ListParagraph"/>
              <w:rPr>
                <w:rFonts w:ascii="Arial" w:hAnsi="Arial" w:cs="Arial"/>
              </w:rPr>
            </w:pPr>
          </w:p>
          <w:p w:rsidR="00506D34" w:rsidRPr="002A7ED4" w:rsidRDefault="00960BA0" w:rsidP="002A7ED4">
            <w:pPr>
              <w:pStyle w:val="ListParagraph"/>
              <w:numPr>
                <w:ilvl w:val="0"/>
                <w:numId w:val="43"/>
              </w:numPr>
              <w:rPr>
                <w:rFonts w:ascii="Arial" w:hAnsi="Arial" w:cs="Arial"/>
              </w:rPr>
            </w:pPr>
            <w:r>
              <w:rPr>
                <w:rFonts w:ascii="Arial" w:hAnsi="Arial" w:cs="Arial"/>
              </w:rPr>
              <w:t>Disciplinary Checks for ‘other lawyers’.</w:t>
            </w:r>
          </w:p>
          <w:p w:rsidR="00506D34" w:rsidRDefault="00506D34" w:rsidP="0022116F">
            <w:pPr>
              <w:rPr>
                <w:rFonts w:ascii="Arial" w:hAnsi="Arial" w:cs="Arial"/>
              </w:rPr>
            </w:pPr>
          </w:p>
          <w:p w:rsidR="00506D34" w:rsidRDefault="00506D34" w:rsidP="002A7ED4">
            <w:pPr>
              <w:pStyle w:val="ListParagraph"/>
              <w:numPr>
                <w:ilvl w:val="0"/>
                <w:numId w:val="43"/>
              </w:numPr>
              <w:rPr>
                <w:rFonts w:ascii="Arial" w:hAnsi="Arial" w:cs="Arial"/>
              </w:rPr>
            </w:pPr>
            <w:r w:rsidRPr="002A7ED4">
              <w:rPr>
                <w:rFonts w:ascii="Arial" w:hAnsi="Arial" w:cs="Arial"/>
              </w:rPr>
              <w:lastRenderedPageBreak/>
              <w:t xml:space="preserve">Applicants provide evidence of their Education and Training </w:t>
            </w:r>
            <w:r w:rsidR="00960BA0">
              <w:rPr>
                <w:rFonts w:ascii="Arial" w:hAnsi="Arial" w:cs="Arial"/>
              </w:rPr>
              <w:t xml:space="preserve">– meets the CLC Standards for Education and Training </w:t>
            </w:r>
          </w:p>
          <w:p w:rsidR="002A7ED4" w:rsidRPr="002A7ED4" w:rsidRDefault="002A7ED4" w:rsidP="002A7ED4">
            <w:pPr>
              <w:pStyle w:val="ListParagraph"/>
              <w:rPr>
                <w:rFonts w:ascii="Arial" w:hAnsi="Arial" w:cs="Arial"/>
              </w:rPr>
            </w:pPr>
          </w:p>
          <w:p w:rsidR="002A7ED4" w:rsidRPr="002A7ED4" w:rsidRDefault="002A7ED4" w:rsidP="002A7ED4">
            <w:pPr>
              <w:pStyle w:val="ListParagraph"/>
              <w:numPr>
                <w:ilvl w:val="0"/>
                <w:numId w:val="43"/>
              </w:numPr>
              <w:rPr>
                <w:rFonts w:ascii="Arial" w:hAnsi="Arial" w:cs="Arial"/>
              </w:rPr>
            </w:pPr>
            <w:r>
              <w:rPr>
                <w:rFonts w:ascii="Arial" w:hAnsi="Arial" w:cs="Arial"/>
              </w:rPr>
              <w:t>Applicants provided evidence of  appropriate supervised experience (evidence of employment)</w:t>
            </w:r>
          </w:p>
        </w:tc>
      </w:tr>
    </w:tbl>
    <w:p w:rsidR="00506D34" w:rsidRDefault="00506D34" w:rsidP="00035BA5">
      <w:pPr>
        <w:rPr>
          <w:b/>
        </w:rPr>
      </w:pPr>
    </w:p>
    <w:p w:rsidR="00035BA5" w:rsidRDefault="00035BA5" w:rsidP="00035BA5">
      <w:pPr>
        <w:rPr>
          <w:rFonts w:ascii="Arial" w:hAnsi="Arial" w:cs="Arial"/>
          <w:b/>
        </w:rPr>
      </w:pPr>
      <w:r>
        <w:rPr>
          <w:rFonts w:ascii="Arial" w:hAnsi="Arial" w:cs="Arial"/>
        </w:rPr>
        <w:t>NOTE:</w:t>
      </w:r>
      <w:r w:rsidRPr="003962B5">
        <w:rPr>
          <w:rFonts w:ascii="Arial" w:hAnsi="Arial" w:cs="Arial"/>
          <w:b/>
        </w:rPr>
        <w:t xml:space="preserve"> </w:t>
      </w:r>
      <w:r>
        <w:rPr>
          <w:rFonts w:ascii="Arial" w:hAnsi="Arial" w:cs="Arial"/>
          <w:b/>
        </w:rPr>
        <w:t>Using your personal data</w:t>
      </w:r>
    </w:p>
    <w:p w:rsidR="00035BA5" w:rsidRDefault="00035BA5" w:rsidP="00035BA5">
      <w:pPr>
        <w:pStyle w:val="NoSpacing"/>
        <w:spacing w:after="120" w:line="256" w:lineRule="auto"/>
        <w:ind w:left="11" w:hanging="11"/>
        <w:rPr>
          <w:rFonts w:ascii="Arial" w:hAnsi="Arial" w:cs="Arial"/>
          <w:sz w:val="22"/>
        </w:rPr>
      </w:pPr>
      <w:r>
        <w:rPr>
          <w:rFonts w:ascii="Arial" w:hAnsi="Arial" w:cs="Arial"/>
          <w:sz w:val="22"/>
        </w:rPr>
        <w:t>Your details will be held by the CLC in accordance with the General Data Protection Regulations (GDPR). For the purposes of GDPR, if you provide any information to us, we will be the data controller.</w:t>
      </w:r>
    </w:p>
    <w:p w:rsidR="00035BA5" w:rsidRDefault="00035BA5" w:rsidP="00035BA5">
      <w:pPr>
        <w:pStyle w:val="NoSpacing"/>
        <w:spacing w:after="120" w:line="256" w:lineRule="auto"/>
        <w:rPr>
          <w:rFonts w:ascii="Arial" w:hAnsi="Arial" w:cs="Arial"/>
          <w:sz w:val="22"/>
        </w:rPr>
      </w:pPr>
      <w:r>
        <w:rPr>
          <w:rFonts w:ascii="Arial" w:hAnsi="Arial" w:cs="Arial"/>
          <w:sz w:val="22"/>
        </w:rPr>
        <w:t xml:space="preserve">For further information about how your information is used, how we maintain the security of your information, and your rights to access information we hold about you, please see our </w:t>
      </w:r>
      <w:hyperlink r:id="rId8" w:history="1">
        <w:r>
          <w:rPr>
            <w:rStyle w:val="Hyperlink"/>
            <w:rFonts w:ascii="Arial" w:hAnsi="Arial" w:cs="Arial"/>
            <w:sz w:val="22"/>
          </w:rPr>
          <w:t>privacy policy</w:t>
        </w:r>
      </w:hyperlink>
      <w:r>
        <w:rPr>
          <w:rFonts w:ascii="Arial" w:hAnsi="Arial" w:cs="Arial"/>
          <w:sz w:val="22"/>
        </w:rPr>
        <w:t xml:space="preserve"> which is kept under regular review. Y</w:t>
      </w:r>
      <w:r>
        <w:rPr>
          <w:rFonts w:ascii="Arial" w:hAnsi="Arial" w:cs="Arial"/>
          <w:sz w:val="22"/>
          <w:shd w:val="clear" w:color="auto" w:fill="FFFFFF"/>
        </w:rPr>
        <w:t xml:space="preserve">ou </w:t>
      </w:r>
      <w:r>
        <w:rPr>
          <w:rFonts w:ascii="Arial" w:hAnsi="Arial" w:cs="Arial"/>
          <w:sz w:val="22"/>
        </w:rPr>
        <w:t xml:space="preserve">can contact our Data Protection Officer via email at </w:t>
      </w:r>
      <w:hyperlink r:id="rId9" w:history="1">
        <w:r>
          <w:rPr>
            <w:rStyle w:val="Hyperlink"/>
            <w:rFonts w:ascii="Arial" w:hAnsi="Arial" w:cs="Arial"/>
            <w:sz w:val="22"/>
          </w:rPr>
          <w:t>privacy@clc-uk.org</w:t>
        </w:r>
      </w:hyperlink>
      <w:r>
        <w:rPr>
          <w:rFonts w:ascii="Arial" w:hAnsi="Arial" w:cs="Arial"/>
          <w:sz w:val="22"/>
        </w:rPr>
        <w:t xml:space="preserve"> or in writing to:</w:t>
      </w:r>
    </w:p>
    <w:p w:rsidR="00035BA5" w:rsidRPr="00257305" w:rsidRDefault="00035BA5" w:rsidP="00035BA5">
      <w:pPr>
        <w:pStyle w:val="NoSpacing"/>
        <w:spacing w:after="120" w:line="256" w:lineRule="auto"/>
        <w:ind w:left="11" w:hanging="11"/>
        <w:rPr>
          <w:rFonts w:ascii="Arial" w:hAnsi="Arial" w:cs="Arial"/>
          <w:b/>
          <w:sz w:val="22"/>
        </w:rPr>
      </w:pPr>
      <w:r w:rsidRPr="00257305">
        <w:rPr>
          <w:rFonts w:ascii="Arial" w:hAnsi="Arial" w:cs="Arial"/>
          <w:b/>
          <w:sz w:val="22"/>
        </w:rPr>
        <w:t>Council for Licensed Conveyancers</w:t>
      </w:r>
    </w:p>
    <w:p w:rsidR="00035BA5" w:rsidRPr="00257305" w:rsidRDefault="00035BA5" w:rsidP="00035BA5">
      <w:pPr>
        <w:pStyle w:val="NoSpacing"/>
        <w:spacing w:after="120" w:line="256" w:lineRule="auto"/>
        <w:ind w:left="11" w:hanging="11"/>
        <w:rPr>
          <w:rFonts w:ascii="Arial" w:eastAsia="Times New Roman" w:hAnsi="Arial" w:cs="Arial"/>
          <w:b/>
          <w:sz w:val="22"/>
        </w:rPr>
      </w:pPr>
      <w:r w:rsidRPr="00257305">
        <w:rPr>
          <w:rFonts w:ascii="Arial" w:eastAsia="Times New Roman" w:hAnsi="Arial" w:cs="Arial"/>
          <w:b/>
          <w:sz w:val="22"/>
        </w:rPr>
        <w:t xml:space="preserve">Main Line: 020 3859 0904 </w:t>
      </w:r>
    </w:p>
    <w:p w:rsidR="00035BA5" w:rsidRPr="00257305" w:rsidRDefault="00035BA5" w:rsidP="00035BA5">
      <w:pPr>
        <w:pStyle w:val="NoSpacing"/>
        <w:spacing w:after="120" w:line="256" w:lineRule="auto"/>
        <w:ind w:left="11" w:hanging="11"/>
        <w:rPr>
          <w:rFonts w:ascii="Arial" w:hAnsi="Arial" w:cs="Arial"/>
          <w:b/>
          <w:sz w:val="22"/>
        </w:rPr>
      </w:pPr>
      <w:r w:rsidRPr="00257305">
        <w:rPr>
          <w:rFonts w:ascii="Arial" w:eastAsia="Times New Roman" w:hAnsi="Arial" w:cs="Arial"/>
          <w:b/>
          <w:sz w:val="22"/>
        </w:rPr>
        <w:t xml:space="preserve">We Work, 131 Finsbury Pavement, London EC2A 1NT </w:t>
      </w:r>
    </w:p>
    <w:p w:rsidR="00035BA5" w:rsidRPr="00802B52" w:rsidRDefault="00035BA5" w:rsidP="00035BA5">
      <w:pPr>
        <w:rPr>
          <w:b/>
        </w:rPr>
      </w:pPr>
    </w:p>
    <w:sectPr w:rsidR="00035BA5" w:rsidRPr="00802B52" w:rsidSect="009410B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AC" w:rsidRDefault="00AD68AC" w:rsidP="00842FE0">
      <w:r>
        <w:separator/>
      </w:r>
    </w:p>
  </w:endnote>
  <w:endnote w:type="continuationSeparator" w:id="0">
    <w:p w:rsidR="00AD68AC" w:rsidRDefault="00AD68AC" w:rsidP="0084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14641"/>
      <w:docPartObj>
        <w:docPartGallery w:val="Page Numbers (Bottom of Page)"/>
        <w:docPartUnique/>
      </w:docPartObj>
    </w:sdtPr>
    <w:sdtEndPr/>
    <w:sdtContent>
      <w:sdt>
        <w:sdtPr>
          <w:id w:val="-1705238520"/>
          <w:docPartObj>
            <w:docPartGallery w:val="Page Numbers (Top of Page)"/>
            <w:docPartUnique/>
          </w:docPartObj>
        </w:sdtPr>
        <w:sdtEndPr/>
        <w:sdtContent>
          <w:p w:rsidR="00AD68AC" w:rsidRDefault="00AD68AC" w:rsidP="00315F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B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BBF">
              <w:rPr>
                <w:b/>
                <w:bCs/>
                <w:noProof/>
              </w:rPr>
              <w:t>7</w:t>
            </w:r>
            <w:r>
              <w:rPr>
                <w:b/>
                <w:bCs/>
                <w:sz w:val="24"/>
                <w:szCs w:val="24"/>
              </w:rPr>
              <w:fldChar w:fldCharType="end"/>
            </w:r>
          </w:p>
        </w:sdtContent>
      </w:sdt>
    </w:sdtContent>
  </w:sdt>
  <w:p w:rsidR="00AD68AC" w:rsidRDefault="00AD68AC">
    <w:pPr>
      <w:pStyle w:val="Footer"/>
    </w:pPr>
    <w:r>
      <w:t>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AC" w:rsidRDefault="00AD68AC" w:rsidP="00842FE0">
      <w:r>
        <w:separator/>
      </w:r>
    </w:p>
  </w:footnote>
  <w:footnote w:type="continuationSeparator" w:id="0">
    <w:p w:rsidR="00AD68AC" w:rsidRDefault="00AD68AC" w:rsidP="0084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AC" w:rsidRDefault="00AD68AC" w:rsidP="00DE46CC">
    <w:pPr>
      <w:pStyle w:val="Header"/>
      <w:rPr>
        <w:rFonts w:ascii="Arial Black" w:hAnsi="Arial Black" w:cs="Arial"/>
        <w:sz w:val="28"/>
        <w:szCs w:val="28"/>
      </w:rPr>
    </w:pPr>
    <w:r w:rsidRPr="00842FE0">
      <w:rPr>
        <w:rFonts w:ascii="Arial Black" w:hAnsi="Arial Black" w:cs="Arial"/>
        <w:sz w:val="28"/>
        <w:szCs w:val="28"/>
      </w:rPr>
      <w:t xml:space="preserve"> </w:t>
    </w:r>
    <w:r w:rsidR="00183351">
      <w:rPr>
        <w:noProof/>
        <w:lang w:eastAsia="en-GB"/>
      </w:rPr>
      <w:drawing>
        <wp:anchor distT="0" distB="0" distL="114300" distR="114300" simplePos="0" relativeHeight="251659264" behindDoc="1" locked="0" layoutInCell="1" allowOverlap="1" wp14:anchorId="6EDAF7E2" wp14:editId="6164872B">
          <wp:simplePos x="0" y="0"/>
          <wp:positionH relativeFrom="column">
            <wp:posOffset>0</wp:posOffset>
          </wp:positionH>
          <wp:positionV relativeFrom="paragraph">
            <wp:posOffset>-635</wp:posOffset>
          </wp:positionV>
          <wp:extent cx="1368425" cy="11518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C Logo_rgb_7623_Black.jpg"/>
                  <pic:cNvPicPr/>
                </pic:nvPicPr>
                <pic:blipFill rotWithShape="1">
                  <a:blip r:embed="rId1" cstate="print">
                    <a:extLst>
                      <a:ext uri="{28A0092B-C50C-407E-A947-70E740481C1C}">
                        <a14:useLocalDpi xmlns:a14="http://schemas.microsoft.com/office/drawing/2010/main" val="0"/>
                      </a:ext>
                    </a:extLst>
                  </a:blip>
                  <a:srcRect l="7709" r="1"/>
                  <a:stretch/>
                </pic:blipFill>
                <pic:spPr bwMode="auto">
                  <a:xfrm>
                    <a:off x="0" y="0"/>
                    <a:ext cx="136842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dt>
    <w:sdtPr>
      <w:rPr>
        <w:rFonts w:ascii="Arial Black" w:hAnsi="Arial Black" w:cs="Arial"/>
        <w:sz w:val="32"/>
        <w:szCs w:val="32"/>
      </w:rPr>
      <w:id w:val="-1994318842"/>
      <w:placeholder>
        <w:docPart w:val="7CF796FA5271478D8B011297EB4CDE8B"/>
      </w:placeholder>
      <w15:appearance w15:val="hidden"/>
      <w:docPartList>
        <w:docPartGallery w:val="Quick Parts"/>
      </w:docPartList>
    </w:sdtPr>
    <w:sdtEndPr>
      <w:rPr>
        <w:color w:val="FF0000"/>
      </w:rPr>
    </w:sdtEndPr>
    <w:sdtContent>
      <w:p w:rsidR="00AD68AC" w:rsidRDefault="00AD68AC" w:rsidP="00DE46CC">
        <w:pPr>
          <w:pStyle w:val="Header"/>
          <w:jc w:val="right"/>
          <w:rPr>
            <w:rFonts w:ascii="Arial Black" w:hAnsi="Arial Black" w:cs="Arial"/>
            <w:sz w:val="32"/>
            <w:szCs w:val="32"/>
          </w:rPr>
        </w:pPr>
        <w:r>
          <w:rPr>
            <w:rFonts w:ascii="Arial Black" w:hAnsi="Arial Black" w:cs="Arial"/>
            <w:sz w:val="32"/>
            <w:szCs w:val="32"/>
          </w:rPr>
          <w:t>CLC PRACTICE LICENCE APPLICATION</w:t>
        </w:r>
      </w:p>
      <w:p w:rsidR="00183351" w:rsidRDefault="00AD68AC" w:rsidP="00DE46CC">
        <w:pPr>
          <w:pStyle w:val="Header"/>
          <w:jc w:val="right"/>
          <w:rPr>
            <w:rFonts w:ascii="Arial Black" w:hAnsi="Arial Black" w:cs="Arial"/>
            <w:sz w:val="32"/>
            <w:szCs w:val="32"/>
          </w:rPr>
        </w:pPr>
        <w:r>
          <w:rPr>
            <w:rFonts w:ascii="Arial Black" w:hAnsi="Arial Black" w:cs="Arial"/>
            <w:sz w:val="32"/>
            <w:szCs w:val="32"/>
          </w:rPr>
          <w:t xml:space="preserve"> LICENSING OUTCOMES</w:t>
        </w:r>
      </w:p>
      <w:p w:rsidR="00AD68AC" w:rsidRDefault="00183351" w:rsidP="00DE46CC">
        <w:pPr>
          <w:pStyle w:val="Header"/>
          <w:jc w:val="right"/>
          <w:rPr>
            <w:rFonts w:ascii="Arial Black" w:hAnsi="Arial Black" w:cs="Arial"/>
            <w:sz w:val="32"/>
            <w:szCs w:val="32"/>
          </w:rPr>
        </w:pPr>
        <w:r>
          <w:rPr>
            <w:rFonts w:ascii="Arial Black" w:hAnsi="Arial Black" w:cs="Arial"/>
            <w:sz w:val="32"/>
            <w:szCs w:val="32"/>
          </w:rPr>
          <w:t>20</w:t>
        </w:r>
        <w:r w:rsidR="00602BBF">
          <w:rPr>
            <w:rFonts w:ascii="Arial Black" w:hAnsi="Arial Black" w:cs="Arial"/>
            <w:sz w:val="32"/>
            <w:szCs w:val="32"/>
          </w:rPr>
          <w:t>22/23</w:t>
        </w:r>
        <w:r w:rsidR="00AD68AC">
          <w:rPr>
            <w:rFonts w:ascii="Arial Black" w:hAnsi="Arial Black" w:cs="Arial"/>
            <w:sz w:val="32"/>
            <w:szCs w:val="32"/>
          </w:rPr>
          <w:t xml:space="preserve"> </w:t>
        </w:r>
      </w:p>
      <w:p w:rsidR="00AD68AC" w:rsidRPr="00956DDD" w:rsidRDefault="00602BBF" w:rsidP="00DE46CC">
        <w:pPr>
          <w:pStyle w:val="Header"/>
          <w:jc w:val="right"/>
          <w:rPr>
            <w:rFonts w:ascii="Arial Black" w:hAnsi="Arial Black" w:cs="Arial"/>
            <w:color w:val="FF0000"/>
            <w:sz w:val="32"/>
            <w:szCs w:val="32"/>
          </w:rPr>
        </w:pPr>
      </w:p>
    </w:sdtContent>
  </w:sdt>
  <w:p w:rsidR="00AD68AC" w:rsidRDefault="00AD6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FF0"/>
    <w:multiLevelType w:val="hybridMultilevel"/>
    <w:tmpl w:val="380C7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3842"/>
    <w:multiLevelType w:val="hybridMultilevel"/>
    <w:tmpl w:val="D2B4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6487A"/>
    <w:multiLevelType w:val="hybridMultilevel"/>
    <w:tmpl w:val="4830BDEE"/>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08C7"/>
    <w:multiLevelType w:val="hybridMultilevel"/>
    <w:tmpl w:val="2C16C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B0B06"/>
    <w:multiLevelType w:val="hybridMultilevel"/>
    <w:tmpl w:val="26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181D"/>
    <w:multiLevelType w:val="hybridMultilevel"/>
    <w:tmpl w:val="80244C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01B19"/>
    <w:multiLevelType w:val="hybridMultilevel"/>
    <w:tmpl w:val="96F6DB62"/>
    <w:lvl w:ilvl="0" w:tplc="A3740D0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680907"/>
    <w:multiLevelType w:val="hybridMultilevel"/>
    <w:tmpl w:val="FD9A8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556A8"/>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63781C"/>
    <w:multiLevelType w:val="hybridMultilevel"/>
    <w:tmpl w:val="3E1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333F8"/>
    <w:multiLevelType w:val="hybridMultilevel"/>
    <w:tmpl w:val="A6047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E33763"/>
    <w:multiLevelType w:val="hybridMultilevel"/>
    <w:tmpl w:val="AD309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C0E11"/>
    <w:multiLevelType w:val="hybridMultilevel"/>
    <w:tmpl w:val="BFE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829FF"/>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942FEE"/>
    <w:multiLevelType w:val="hybridMultilevel"/>
    <w:tmpl w:val="0CE03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D7DC6"/>
    <w:multiLevelType w:val="hybridMultilevel"/>
    <w:tmpl w:val="C694D85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90B88"/>
    <w:multiLevelType w:val="hybridMultilevel"/>
    <w:tmpl w:val="0F8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4340C"/>
    <w:multiLevelType w:val="hybridMultilevel"/>
    <w:tmpl w:val="BDF4D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E635B"/>
    <w:multiLevelType w:val="hybridMultilevel"/>
    <w:tmpl w:val="252696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355474"/>
    <w:multiLevelType w:val="hybridMultilevel"/>
    <w:tmpl w:val="5A90C0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3D6DC0"/>
    <w:multiLevelType w:val="hybridMultilevel"/>
    <w:tmpl w:val="7AE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D114E"/>
    <w:multiLevelType w:val="hybridMultilevel"/>
    <w:tmpl w:val="0400F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1167"/>
    <w:multiLevelType w:val="hybridMultilevel"/>
    <w:tmpl w:val="B036A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5D3D48"/>
    <w:multiLevelType w:val="hybridMultilevel"/>
    <w:tmpl w:val="EB8290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9D1EC7"/>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32537"/>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612E9B"/>
    <w:multiLevelType w:val="hybridMultilevel"/>
    <w:tmpl w:val="32F8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668"/>
    <w:multiLevelType w:val="hybridMultilevel"/>
    <w:tmpl w:val="6EBE1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201E91"/>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768DA"/>
    <w:multiLevelType w:val="hybridMultilevel"/>
    <w:tmpl w:val="8C422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E177C"/>
    <w:multiLevelType w:val="hybridMultilevel"/>
    <w:tmpl w:val="D2B4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04389B"/>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56A40"/>
    <w:multiLevelType w:val="hybridMultilevel"/>
    <w:tmpl w:val="BB94BDA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242AA"/>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0B7E"/>
    <w:multiLevelType w:val="hybridMultilevel"/>
    <w:tmpl w:val="15385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84B0D"/>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D63BBC"/>
    <w:multiLevelType w:val="hybridMultilevel"/>
    <w:tmpl w:val="B54EF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E7B69"/>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A0695"/>
    <w:multiLevelType w:val="hybridMultilevel"/>
    <w:tmpl w:val="412A3C46"/>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E5DC6"/>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3C1078"/>
    <w:multiLevelType w:val="hybridMultilevel"/>
    <w:tmpl w:val="2E4A31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967D2A"/>
    <w:multiLevelType w:val="hybridMultilevel"/>
    <w:tmpl w:val="240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41E78"/>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533ED9"/>
    <w:multiLevelType w:val="hybridMultilevel"/>
    <w:tmpl w:val="572481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F00085"/>
    <w:multiLevelType w:val="hybridMultilevel"/>
    <w:tmpl w:val="722C5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D31F20"/>
    <w:multiLevelType w:val="hybridMultilevel"/>
    <w:tmpl w:val="72C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7"/>
  </w:num>
  <w:num w:numId="4">
    <w:abstractNumId w:val="0"/>
  </w:num>
  <w:num w:numId="5">
    <w:abstractNumId w:val="45"/>
  </w:num>
  <w:num w:numId="6">
    <w:abstractNumId w:val="41"/>
  </w:num>
  <w:num w:numId="7">
    <w:abstractNumId w:val="5"/>
  </w:num>
  <w:num w:numId="8">
    <w:abstractNumId w:val="1"/>
  </w:num>
  <w:num w:numId="9">
    <w:abstractNumId w:val="8"/>
  </w:num>
  <w:num w:numId="10">
    <w:abstractNumId w:val="18"/>
  </w:num>
  <w:num w:numId="11">
    <w:abstractNumId w:val="25"/>
  </w:num>
  <w:num w:numId="12">
    <w:abstractNumId w:val="40"/>
  </w:num>
  <w:num w:numId="13">
    <w:abstractNumId w:val="39"/>
  </w:num>
  <w:num w:numId="14">
    <w:abstractNumId w:val="43"/>
  </w:num>
  <w:num w:numId="15">
    <w:abstractNumId w:val="23"/>
  </w:num>
  <w:num w:numId="16">
    <w:abstractNumId w:val="19"/>
  </w:num>
  <w:num w:numId="17">
    <w:abstractNumId w:val="35"/>
  </w:num>
  <w:num w:numId="18">
    <w:abstractNumId w:val="12"/>
  </w:num>
  <w:num w:numId="19">
    <w:abstractNumId w:val="13"/>
  </w:num>
  <w:num w:numId="20">
    <w:abstractNumId w:val="26"/>
  </w:num>
  <w:num w:numId="21">
    <w:abstractNumId w:val="33"/>
  </w:num>
  <w:num w:numId="22">
    <w:abstractNumId w:val="42"/>
  </w:num>
  <w:num w:numId="23">
    <w:abstractNumId w:val="7"/>
  </w:num>
  <w:num w:numId="24">
    <w:abstractNumId w:val="14"/>
  </w:num>
  <w:num w:numId="25">
    <w:abstractNumId w:val="29"/>
  </w:num>
  <w:num w:numId="26">
    <w:abstractNumId w:val="3"/>
  </w:num>
  <w:num w:numId="27">
    <w:abstractNumId w:val="44"/>
  </w:num>
  <w:num w:numId="28">
    <w:abstractNumId w:val="11"/>
  </w:num>
  <w:num w:numId="29">
    <w:abstractNumId w:val="17"/>
  </w:num>
  <w:num w:numId="30">
    <w:abstractNumId w:val="21"/>
  </w:num>
  <w:num w:numId="31">
    <w:abstractNumId w:val="36"/>
  </w:num>
  <w:num w:numId="32">
    <w:abstractNumId w:val="34"/>
  </w:num>
  <w:num w:numId="33">
    <w:abstractNumId w:val="22"/>
  </w:num>
  <w:num w:numId="34">
    <w:abstractNumId w:val="37"/>
  </w:num>
  <w:num w:numId="35">
    <w:abstractNumId w:val="16"/>
  </w:num>
  <w:num w:numId="36">
    <w:abstractNumId w:val="38"/>
  </w:num>
  <w:num w:numId="37">
    <w:abstractNumId w:val="15"/>
  </w:num>
  <w:num w:numId="38">
    <w:abstractNumId w:val="2"/>
  </w:num>
  <w:num w:numId="39">
    <w:abstractNumId w:val="32"/>
  </w:num>
  <w:num w:numId="40">
    <w:abstractNumId w:val="6"/>
  </w:num>
  <w:num w:numId="41">
    <w:abstractNumId w:val="28"/>
  </w:num>
  <w:num w:numId="42">
    <w:abstractNumId w:val="24"/>
  </w:num>
  <w:num w:numId="43">
    <w:abstractNumId w:val="31"/>
  </w:num>
  <w:num w:numId="44">
    <w:abstractNumId w:val="9"/>
  </w:num>
  <w:num w:numId="45">
    <w:abstractNumId w:val="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13"/>
    <w:rsid w:val="00006355"/>
    <w:rsid w:val="000214D4"/>
    <w:rsid w:val="00022498"/>
    <w:rsid w:val="00027591"/>
    <w:rsid w:val="00035BA5"/>
    <w:rsid w:val="000852D5"/>
    <w:rsid w:val="00086BF7"/>
    <w:rsid w:val="000D0B0E"/>
    <w:rsid w:val="000E35B8"/>
    <w:rsid w:val="0012533F"/>
    <w:rsid w:val="00151CFE"/>
    <w:rsid w:val="00183351"/>
    <w:rsid w:val="001E6208"/>
    <w:rsid w:val="001F4230"/>
    <w:rsid w:val="0022116F"/>
    <w:rsid w:val="002261B7"/>
    <w:rsid w:val="00264290"/>
    <w:rsid w:val="002838D3"/>
    <w:rsid w:val="002A7ED4"/>
    <w:rsid w:val="002B6BFE"/>
    <w:rsid w:val="002C0C50"/>
    <w:rsid w:val="002C107C"/>
    <w:rsid w:val="00315F17"/>
    <w:rsid w:val="00320D32"/>
    <w:rsid w:val="003B0C02"/>
    <w:rsid w:val="003F075A"/>
    <w:rsid w:val="0040794D"/>
    <w:rsid w:val="00423406"/>
    <w:rsid w:val="00442ED6"/>
    <w:rsid w:val="00486800"/>
    <w:rsid w:val="00492D75"/>
    <w:rsid w:val="004A69DA"/>
    <w:rsid w:val="00506D34"/>
    <w:rsid w:val="00551D73"/>
    <w:rsid w:val="00563963"/>
    <w:rsid w:val="0056483D"/>
    <w:rsid w:val="0057560A"/>
    <w:rsid w:val="005A672D"/>
    <w:rsid w:val="005D43A1"/>
    <w:rsid w:val="005F28A0"/>
    <w:rsid w:val="00602BBF"/>
    <w:rsid w:val="00607A45"/>
    <w:rsid w:val="00623767"/>
    <w:rsid w:val="00644461"/>
    <w:rsid w:val="0066243B"/>
    <w:rsid w:val="00681491"/>
    <w:rsid w:val="00702AF1"/>
    <w:rsid w:val="00767289"/>
    <w:rsid w:val="007839BD"/>
    <w:rsid w:val="007D6EBC"/>
    <w:rsid w:val="00802B52"/>
    <w:rsid w:val="008227A0"/>
    <w:rsid w:val="00842FE0"/>
    <w:rsid w:val="00853FA9"/>
    <w:rsid w:val="008726F3"/>
    <w:rsid w:val="008A0720"/>
    <w:rsid w:val="008A2686"/>
    <w:rsid w:val="008C2013"/>
    <w:rsid w:val="008F79C7"/>
    <w:rsid w:val="00900EA8"/>
    <w:rsid w:val="009202E6"/>
    <w:rsid w:val="00925FE6"/>
    <w:rsid w:val="009410B9"/>
    <w:rsid w:val="009545C0"/>
    <w:rsid w:val="00956DDD"/>
    <w:rsid w:val="00960BA0"/>
    <w:rsid w:val="00984B6C"/>
    <w:rsid w:val="0099203E"/>
    <w:rsid w:val="00A02445"/>
    <w:rsid w:val="00A20454"/>
    <w:rsid w:val="00A84E97"/>
    <w:rsid w:val="00AB1B21"/>
    <w:rsid w:val="00AC4114"/>
    <w:rsid w:val="00AD68AC"/>
    <w:rsid w:val="00B2290D"/>
    <w:rsid w:val="00B43AEA"/>
    <w:rsid w:val="00B45737"/>
    <w:rsid w:val="00B46643"/>
    <w:rsid w:val="00B67598"/>
    <w:rsid w:val="00B67A56"/>
    <w:rsid w:val="00BE0858"/>
    <w:rsid w:val="00BE4FCE"/>
    <w:rsid w:val="00BF1E28"/>
    <w:rsid w:val="00C05F32"/>
    <w:rsid w:val="00C1087E"/>
    <w:rsid w:val="00C25219"/>
    <w:rsid w:val="00C37294"/>
    <w:rsid w:val="00C40CA9"/>
    <w:rsid w:val="00C462A8"/>
    <w:rsid w:val="00C6406B"/>
    <w:rsid w:val="00C81FA7"/>
    <w:rsid w:val="00C866B5"/>
    <w:rsid w:val="00CA001E"/>
    <w:rsid w:val="00CC3CEE"/>
    <w:rsid w:val="00D04F47"/>
    <w:rsid w:val="00D16FE8"/>
    <w:rsid w:val="00D64431"/>
    <w:rsid w:val="00DE46CC"/>
    <w:rsid w:val="00E24425"/>
    <w:rsid w:val="00E66266"/>
    <w:rsid w:val="00EA06E3"/>
    <w:rsid w:val="00EE3FC1"/>
    <w:rsid w:val="00EF5859"/>
    <w:rsid w:val="00F02D08"/>
    <w:rsid w:val="00F269E5"/>
    <w:rsid w:val="00F307DA"/>
    <w:rsid w:val="00F73758"/>
    <w:rsid w:val="00F94BA1"/>
    <w:rsid w:val="00FD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A4EA7"/>
  <w15:chartTrackingRefBased/>
  <w15:docId w15:val="{A82FDBC8-7862-42B9-A79B-EE35A8D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E0"/>
    <w:pPr>
      <w:tabs>
        <w:tab w:val="center" w:pos="4513"/>
        <w:tab w:val="right" w:pos="9026"/>
      </w:tabs>
    </w:pPr>
  </w:style>
  <w:style w:type="character" w:customStyle="1" w:styleId="HeaderChar">
    <w:name w:val="Header Char"/>
    <w:basedOn w:val="DefaultParagraphFont"/>
    <w:link w:val="Header"/>
    <w:uiPriority w:val="99"/>
    <w:rsid w:val="00842FE0"/>
  </w:style>
  <w:style w:type="paragraph" w:styleId="Footer">
    <w:name w:val="footer"/>
    <w:basedOn w:val="Normal"/>
    <w:link w:val="FooterChar"/>
    <w:uiPriority w:val="99"/>
    <w:unhideWhenUsed/>
    <w:rsid w:val="00842FE0"/>
    <w:pPr>
      <w:tabs>
        <w:tab w:val="center" w:pos="4513"/>
        <w:tab w:val="right" w:pos="9026"/>
      </w:tabs>
    </w:pPr>
  </w:style>
  <w:style w:type="character" w:customStyle="1" w:styleId="FooterChar">
    <w:name w:val="Footer Char"/>
    <w:basedOn w:val="DefaultParagraphFont"/>
    <w:link w:val="Footer"/>
    <w:uiPriority w:val="99"/>
    <w:rsid w:val="00842FE0"/>
  </w:style>
  <w:style w:type="table" w:styleId="TableGrid">
    <w:name w:val="Table Grid"/>
    <w:basedOn w:val="TableNormal"/>
    <w:uiPriority w:val="39"/>
    <w:rsid w:val="0057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60A"/>
    <w:pPr>
      <w:ind w:left="720"/>
      <w:contextualSpacing/>
    </w:pPr>
  </w:style>
  <w:style w:type="character" w:styleId="Strong">
    <w:name w:val="Strong"/>
    <w:basedOn w:val="DefaultParagraphFont"/>
    <w:uiPriority w:val="22"/>
    <w:qFormat/>
    <w:rsid w:val="00E24425"/>
    <w:rPr>
      <w:b/>
      <w:bCs/>
    </w:rPr>
  </w:style>
  <w:style w:type="character" w:styleId="Hyperlink">
    <w:name w:val="Hyperlink"/>
    <w:basedOn w:val="DefaultParagraphFont"/>
    <w:uiPriority w:val="99"/>
    <w:semiHidden/>
    <w:unhideWhenUsed/>
    <w:rsid w:val="00035BA5"/>
    <w:rPr>
      <w:color w:val="0563C1" w:themeColor="hyperlink"/>
      <w:u w:val="single"/>
    </w:rPr>
  </w:style>
  <w:style w:type="paragraph" w:styleId="NoSpacing">
    <w:name w:val="No Spacing"/>
    <w:uiPriority w:val="1"/>
    <w:qFormat/>
    <w:rsid w:val="00035BA5"/>
    <w:pPr>
      <w:spacing w:after="0" w:line="240" w:lineRule="auto"/>
      <w:ind w:left="10" w:hanging="10"/>
      <w:jc w:val="both"/>
    </w:pPr>
    <w:rPr>
      <w:rFonts w:ascii="Calibri" w:eastAsia="Calibri" w:hAnsi="Calibri" w:cs="Calibri"/>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64253">
      <w:bodyDiv w:val="1"/>
      <w:marLeft w:val="0"/>
      <w:marRight w:val="0"/>
      <w:marTop w:val="0"/>
      <w:marBottom w:val="0"/>
      <w:divBdr>
        <w:top w:val="none" w:sz="0" w:space="0" w:color="auto"/>
        <w:left w:val="none" w:sz="0" w:space="0" w:color="auto"/>
        <w:bottom w:val="none" w:sz="0" w:space="0" w:color="auto"/>
        <w:right w:val="none" w:sz="0" w:space="0" w:color="auto"/>
      </w:divBdr>
    </w:div>
    <w:div w:id="20342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c-uk.org/privacy-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lc-u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796FA5271478D8B011297EB4CDE8B"/>
        <w:category>
          <w:name w:val="General"/>
          <w:gallery w:val="placeholder"/>
        </w:category>
        <w:types>
          <w:type w:val="bbPlcHdr"/>
        </w:types>
        <w:behaviors>
          <w:behavior w:val="content"/>
        </w:behaviors>
        <w:guid w:val="{379F2B68-F1F9-4B84-B5D4-C70C750C0DF1}"/>
      </w:docPartPr>
      <w:docPartBody>
        <w:p w:rsidR="00EB7BB9" w:rsidRDefault="00632169" w:rsidP="00632169">
          <w:pPr>
            <w:pStyle w:val="7CF796FA5271478D8B011297EB4CDE8B"/>
          </w:pPr>
          <w:r w:rsidRPr="00A80E3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69"/>
    <w:rsid w:val="00404E71"/>
    <w:rsid w:val="00632169"/>
    <w:rsid w:val="00EB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E65281ED04A4F9C2592082E4E9C05">
    <w:name w:val="0BDE65281ED04A4F9C2592082E4E9C05"/>
    <w:rsid w:val="00632169"/>
  </w:style>
  <w:style w:type="character" w:styleId="PlaceholderText">
    <w:name w:val="Placeholder Text"/>
    <w:basedOn w:val="DefaultParagraphFont"/>
    <w:uiPriority w:val="99"/>
    <w:semiHidden/>
    <w:rsid w:val="00632169"/>
    <w:rPr>
      <w:color w:val="808080"/>
    </w:rPr>
  </w:style>
  <w:style w:type="paragraph" w:customStyle="1" w:styleId="7CF796FA5271478D8B011297EB4CDE8B">
    <w:name w:val="7CF796FA5271478D8B011297EB4CDE8B"/>
    <w:rsid w:val="006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650A-EA5B-4A39-B0E6-DB73DEB8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Claire Richardson</cp:lastModifiedBy>
  <cp:revision>20</cp:revision>
  <dcterms:created xsi:type="dcterms:W3CDTF">2019-12-05T12:36:00Z</dcterms:created>
  <dcterms:modified xsi:type="dcterms:W3CDTF">2022-03-21T11:21:00Z</dcterms:modified>
</cp:coreProperties>
</file>